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90E" w:rsidRPr="00316ECE" w:rsidRDefault="00483B45" w:rsidP="00FD2755">
      <w:pPr>
        <w:pStyle w:val="Sansinterligne"/>
        <w:rPr>
          <w:shd w:val="clear" w:color="auto" w:fill="FFFFFF"/>
          <w:lang w:val="fr-FR"/>
        </w:rPr>
      </w:pPr>
      <w:r w:rsidRPr="00316ECE">
        <w:rPr>
          <w:shd w:val="clear" w:color="auto" w:fill="FFFFFF"/>
          <w:lang w:val="fr-FR"/>
        </w:rPr>
        <w:t>LES MAGISTRATS ANALYSENT LES COMMENTAIRES SUR LA LEVEE DE L’IMMUNITE DE DAMARO</w:t>
      </w:r>
    </w:p>
    <w:p w:rsidR="00E6290E" w:rsidRPr="00316ECE" w:rsidRDefault="00E6290E" w:rsidP="00E6290E">
      <w:pPr>
        <w:jc w:val="both"/>
        <w:rPr>
          <w:rFonts w:asciiTheme="majorHAnsi" w:hAnsiTheme="majorHAnsi" w:cstheme="majorHAnsi"/>
          <w:color w:val="222222"/>
          <w:sz w:val="24"/>
          <w:szCs w:val="24"/>
          <w:shd w:val="clear" w:color="auto" w:fill="FFFFFF"/>
          <w:lang w:val="fr-FR"/>
        </w:rPr>
      </w:pPr>
      <w:r w:rsidRPr="00316ECE">
        <w:rPr>
          <w:rFonts w:asciiTheme="majorHAnsi" w:hAnsiTheme="majorHAnsi" w:cstheme="majorHAnsi"/>
          <w:color w:val="222222"/>
          <w:sz w:val="24"/>
          <w:szCs w:val="24"/>
          <w:shd w:val="clear" w:color="auto" w:fill="FFFFFF"/>
          <w:lang w:val="fr-FR"/>
        </w:rPr>
        <w:t>La décision des Magistrats d’intenter un procès contre le député DAMARO a déclenché une belle furie</w:t>
      </w:r>
      <w:r w:rsidR="00316ECE">
        <w:rPr>
          <w:rFonts w:asciiTheme="majorHAnsi" w:hAnsiTheme="majorHAnsi" w:cstheme="majorHAnsi"/>
          <w:color w:val="222222"/>
          <w:sz w:val="24"/>
          <w:szCs w:val="24"/>
          <w:shd w:val="clear" w:color="auto" w:fill="FFFFFF"/>
          <w:lang w:val="fr-FR"/>
        </w:rPr>
        <w:t xml:space="preserve"> fureur</w:t>
      </w:r>
      <w:r w:rsidRPr="00316ECE">
        <w:rPr>
          <w:rFonts w:asciiTheme="majorHAnsi" w:hAnsiTheme="majorHAnsi" w:cstheme="majorHAnsi"/>
          <w:color w:val="222222"/>
          <w:sz w:val="24"/>
          <w:szCs w:val="24"/>
          <w:shd w:val="clear" w:color="auto" w:fill="FFFFFF"/>
          <w:lang w:val="fr-FR"/>
        </w:rPr>
        <w:t xml:space="preserve"> de la part de personnes voilant à peine leur haine et leur répulsion difficilement contenue</w:t>
      </w:r>
      <w:r w:rsidR="00316ECE">
        <w:rPr>
          <w:rFonts w:asciiTheme="majorHAnsi" w:hAnsiTheme="majorHAnsi" w:cstheme="majorHAnsi"/>
          <w:color w:val="222222"/>
          <w:sz w:val="24"/>
          <w:szCs w:val="24"/>
          <w:shd w:val="clear" w:color="auto" w:fill="FFFFFF"/>
          <w:lang w:val="fr-FR"/>
        </w:rPr>
        <w:t>s contre le corps la Justice et les juges</w:t>
      </w:r>
      <w:r w:rsidRPr="00316ECE">
        <w:rPr>
          <w:rFonts w:asciiTheme="majorHAnsi" w:hAnsiTheme="majorHAnsi" w:cstheme="majorHAnsi"/>
          <w:color w:val="222222"/>
          <w:sz w:val="24"/>
          <w:szCs w:val="24"/>
          <w:shd w:val="clear" w:color="auto" w:fill="FFFFFF"/>
          <w:lang w:val="fr-FR"/>
        </w:rPr>
        <w:t xml:space="preserve">. Des </w:t>
      </w:r>
      <w:proofErr w:type="gramStart"/>
      <w:r w:rsidRPr="00316ECE">
        <w:rPr>
          <w:rFonts w:asciiTheme="majorHAnsi" w:hAnsiTheme="majorHAnsi" w:cstheme="majorHAnsi"/>
          <w:color w:val="222222"/>
          <w:sz w:val="24"/>
          <w:szCs w:val="24"/>
          <w:shd w:val="clear" w:color="auto" w:fill="FFFFFF"/>
          <w:lang w:val="fr-FR"/>
        </w:rPr>
        <w:t>déclarations  du</w:t>
      </w:r>
      <w:proofErr w:type="gramEnd"/>
      <w:r w:rsidRPr="00316ECE">
        <w:rPr>
          <w:rFonts w:asciiTheme="majorHAnsi" w:hAnsiTheme="majorHAnsi" w:cstheme="majorHAnsi"/>
          <w:color w:val="222222"/>
          <w:sz w:val="24"/>
          <w:szCs w:val="24"/>
          <w:shd w:val="clear" w:color="auto" w:fill="FFFFFF"/>
          <w:lang w:val="fr-FR"/>
        </w:rPr>
        <w:t xml:space="preserve"> genre :</w:t>
      </w:r>
    </w:p>
    <w:p w:rsidR="00C336F4" w:rsidRPr="00316ECE" w:rsidRDefault="00810A94" w:rsidP="00316ECE">
      <w:pPr>
        <w:pStyle w:val="Paragraphedeliste"/>
        <w:numPr>
          <w:ilvl w:val="0"/>
          <w:numId w:val="1"/>
        </w:numPr>
        <w:jc w:val="both"/>
        <w:rPr>
          <w:rFonts w:asciiTheme="majorHAnsi" w:hAnsiTheme="majorHAnsi" w:cstheme="majorHAnsi"/>
          <w:color w:val="222222"/>
          <w:sz w:val="24"/>
          <w:szCs w:val="24"/>
          <w:shd w:val="clear" w:color="auto" w:fill="FFFFFF"/>
          <w:lang w:val="fr-FR"/>
        </w:rPr>
      </w:pPr>
      <w:r w:rsidRPr="00316ECE">
        <w:rPr>
          <w:rFonts w:asciiTheme="majorHAnsi" w:hAnsiTheme="majorHAnsi" w:cstheme="majorHAnsi"/>
          <w:color w:val="222222"/>
          <w:sz w:val="24"/>
          <w:szCs w:val="24"/>
          <w:shd w:val="clear" w:color="auto" w:fill="FFFFFF"/>
          <w:lang w:val="fr-FR"/>
        </w:rPr>
        <w:t>« </w:t>
      </w:r>
      <w:r w:rsidRPr="00316ECE">
        <w:rPr>
          <w:rFonts w:asciiTheme="majorHAnsi" w:hAnsiTheme="majorHAnsi" w:cstheme="majorHAnsi"/>
          <w:i/>
          <w:color w:val="222222"/>
          <w:sz w:val="24"/>
          <w:szCs w:val="24"/>
          <w:shd w:val="clear" w:color="auto" w:fill="FFFFFF"/>
          <w:lang w:val="fr-FR"/>
        </w:rPr>
        <w:t>Je ne vais pas voter pour ça. Est-ce qu’il y a des magistrats en Guinée ? Ils oublient ce qu’ils ont fait sur le terrain, surtout depuis que le Pr Alpha Condé est au pouvoir. C’est le retour à l’envoyeur. Ils savent ce qu’ils ont fait pendant toutes ces élections qui sont passées dans ce pays. Je ne voterai jamais pour qu’un magistrat soit à l’aise</w:t>
      </w:r>
      <w:r w:rsidR="00E6290E" w:rsidRPr="00316ECE">
        <w:rPr>
          <w:rFonts w:asciiTheme="majorHAnsi" w:hAnsiTheme="majorHAnsi" w:cstheme="majorHAnsi"/>
          <w:i/>
          <w:color w:val="222222"/>
          <w:sz w:val="24"/>
          <w:szCs w:val="24"/>
          <w:shd w:val="clear" w:color="auto" w:fill="FFFFFF"/>
          <w:lang w:val="fr-FR"/>
        </w:rPr>
        <w:t>. Moi je ne le ferai pas</w:t>
      </w:r>
      <w:r w:rsidR="00E6290E" w:rsidRPr="00316ECE">
        <w:rPr>
          <w:rFonts w:asciiTheme="majorHAnsi" w:hAnsiTheme="majorHAnsi" w:cstheme="majorHAnsi"/>
          <w:color w:val="222222"/>
          <w:sz w:val="24"/>
          <w:szCs w:val="24"/>
          <w:shd w:val="clear" w:color="auto" w:fill="FFFFFF"/>
          <w:lang w:val="fr-FR"/>
        </w:rPr>
        <w:t> »</w:t>
      </w:r>
      <w:r w:rsidRPr="00316ECE">
        <w:rPr>
          <w:rFonts w:asciiTheme="majorHAnsi" w:hAnsiTheme="majorHAnsi" w:cstheme="majorHAnsi"/>
          <w:color w:val="222222"/>
          <w:sz w:val="24"/>
          <w:szCs w:val="24"/>
          <w:shd w:val="clear" w:color="auto" w:fill="FFFFFF"/>
          <w:lang w:val="fr-FR"/>
        </w:rPr>
        <w:t>.</w:t>
      </w:r>
    </w:p>
    <w:p w:rsidR="00E6290E" w:rsidRPr="00316ECE" w:rsidRDefault="00E6290E" w:rsidP="00316ECE">
      <w:pPr>
        <w:ind w:left="720"/>
        <w:jc w:val="both"/>
        <w:rPr>
          <w:rFonts w:asciiTheme="majorHAnsi" w:hAnsiTheme="majorHAnsi" w:cstheme="majorHAnsi"/>
          <w:color w:val="222222"/>
          <w:sz w:val="24"/>
          <w:szCs w:val="24"/>
          <w:shd w:val="clear" w:color="auto" w:fill="FFFFFF"/>
          <w:lang w:val="fr-FR"/>
        </w:rPr>
      </w:pPr>
      <w:r w:rsidRPr="00316ECE">
        <w:rPr>
          <w:rFonts w:asciiTheme="majorHAnsi" w:hAnsiTheme="majorHAnsi" w:cstheme="majorHAnsi"/>
          <w:color w:val="222222"/>
          <w:sz w:val="24"/>
          <w:szCs w:val="24"/>
          <w:shd w:val="clear" w:color="auto" w:fill="FFFFFF"/>
          <w:lang w:val="fr-FR"/>
        </w:rPr>
        <w:t>Ce ‘’</w:t>
      </w:r>
      <w:r w:rsidRPr="00316ECE">
        <w:rPr>
          <w:rFonts w:asciiTheme="majorHAnsi" w:hAnsiTheme="majorHAnsi" w:cstheme="majorHAnsi"/>
          <w:i/>
          <w:color w:val="222222"/>
          <w:sz w:val="24"/>
          <w:szCs w:val="24"/>
          <w:shd w:val="clear" w:color="auto" w:fill="FFFFFF"/>
          <w:lang w:val="fr-FR"/>
        </w:rPr>
        <w:t xml:space="preserve"> le retour à l’envoyeur’’</w:t>
      </w:r>
      <w:r w:rsidRPr="00316ECE">
        <w:rPr>
          <w:rFonts w:asciiTheme="majorHAnsi" w:hAnsiTheme="majorHAnsi" w:cstheme="majorHAnsi"/>
          <w:color w:val="222222"/>
          <w:sz w:val="24"/>
          <w:szCs w:val="24"/>
          <w:shd w:val="clear" w:color="auto" w:fill="FFFFFF"/>
          <w:lang w:val="fr-FR"/>
        </w:rPr>
        <w:t xml:space="preserve"> est une belle métaphore dont les magistrats doivent tirer une riche leçon pour le présent et l’</w:t>
      </w:r>
      <w:r w:rsidR="0064646E" w:rsidRPr="00316ECE">
        <w:rPr>
          <w:rFonts w:asciiTheme="majorHAnsi" w:hAnsiTheme="majorHAnsi" w:cstheme="majorHAnsi"/>
          <w:color w:val="222222"/>
          <w:sz w:val="24"/>
          <w:szCs w:val="24"/>
          <w:shd w:val="clear" w:color="auto" w:fill="FFFFFF"/>
          <w:lang w:val="fr-FR"/>
        </w:rPr>
        <w:t>avenir ;</w:t>
      </w:r>
      <w:r w:rsidRPr="00316ECE">
        <w:rPr>
          <w:rFonts w:asciiTheme="majorHAnsi" w:hAnsiTheme="majorHAnsi" w:cstheme="majorHAnsi"/>
          <w:color w:val="222222"/>
          <w:sz w:val="24"/>
          <w:szCs w:val="24"/>
          <w:shd w:val="clear" w:color="auto" w:fill="FFFFFF"/>
          <w:lang w:val="fr-FR"/>
        </w:rPr>
        <w:t xml:space="preserve"> quand ils auront à écouter ceux qui viennent les solliciter</w:t>
      </w:r>
      <w:r w:rsidR="0064646E" w:rsidRPr="00316ECE">
        <w:rPr>
          <w:rFonts w:asciiTheme="majorHAnsi" w:hAnsiTheme="majorHAnsi" w:cstheme="majorHAnsi"/>
          <w:color w:val="222222"/>
          <w:sz w:val="24"/>
          <w:szCs w:val="24"/>
          <w:shd w:val="clear" w:color="auto" w:fill="FFFFFF"/>
          <w:lang w:val="fr-FR"/>
        </w:rPr>
        <w:t>, ceux qui transmettent des instructions, ceux s’immiscent ou interfèrent dans les affaires judiciaires, ceux qui offrent, ceux qui exigent par menace des mises en liberté de parents, alliés ou militants</w:t>
      </w:r>
      <w:r w:rsidR="002B31D3" w:rsidRPr="00316ECE">
        <w:rPr>
          <w:rFonts w:asciiTheme="majorHAnsi" w:hAnsiTheme="majorHAnsi" w:cstheme="majorHAnsi"/>
          <w:color w:val="222222"/>
          <w:sz w:val="24"/>
          <w:szCs w:val="24"/>
          <w:shd w:val="clear" w:color="auto" w:fill="FFFFFF"/>
          <w:lang w:val="fr-FR"/>
        </w:rPr>
        <w:t xml:space="preserve"> auteurs d’infraction</w:t>
      </w:r>
      <w:r w:rsidR="0064646E" w:rsidRPr="00316ECE">
        <w:rPr>
          <w:rFonts w:asciiTheme="majorHAnsi" w:hAnsiTheme="majorHAnsi" w:cstheme="majorHAnsi"/>
          <w:color w:val="222222"/>
          <w:sz w:val="24"/>
          <w:szCs w:val="24"/>
          <w:shd w:val="clear" w:color="auto" w:fill="FFFFFF"/>
          <w:lang w:val="fr-FR"/>
        </w:rPr>
        <w:t>, même ceux qui se larmoient ; le droit étant la juste mesure à opposer à tous, de manière égale, sans peur et sans calcul.</w:t>
      </w:r>
    </w:p>
    <w:p w:rsidR="00810A94" w:rsidRPr="00316ECE" w:rsidRDefault="00610B15" w:rsidP="00316ECE">
      <w:pPr>
        <w:pStyle w:val="Paragraphedeliste"/>
        <w:numPr>
          <w:ilvl w:val="0"/>
          <w:numId w:val="1"/>
        </w:numPr>
        <w:jc w:val="both"/>
        <w:rPr>
          <w:rFonts w:asciiTheme="majorHAnsi" w:hAnsiTheme="majorHAnsi" w:cstheme="majorHAnsi"/>
          <w:color w:val="222222"/>
          <w:sz w:val="24"/>
          <w:szCs w:val="24"/>
          <w:shd w:val="clear" w:color="auto" w:fill="FFFFFF"/>
          <w:lang w:val="fr-FR"/>
        </w:rPr>
      </w:pPr>
      <w:r>
        <w:rPr>
          <w:rFonts w:asciiTheme="majorHAnsi" w:hAnsiTheme="majorHAnsi" w:cstheme="majorHAnsi"/>
          <w:color w:val="222222"/>
          <w:sz w:val="24"/>
          <w:szCs w:val="24"/>
          <w:shd w:val="clear" w:color="auto" w:fill="FFFFFF"/>
          <w:lang w:val="fr-FR"/>
        </w:rPr>
        <w:t>Il est effara</w:t>
      </w:r>
      <w:r w:rsidR="002B31D3" w:rsidRPr="00316ECE">
        <w:rPr>
          <w:rFonts w:asciiTheme="majorHAnsi" w:hAnsiTheme="majorHAnsi" w:cstheme="majorHAnsi"/>
          <w:color w:val="222222"/>
          <w:sz w:val="24"/>
          <w:szCs w:val="24"/>
          <w:shd w:val="clear" w:color="auto" w:fill="FFFFFF"/>
          <w:lang w:val="fr-FR"/>
        </w:rPr>
        <w:t xml:space="preserve">nt d’entendre ou lire des commentaires du genre de celui-ci : </w:t>
      </w:r>
      <w:r w:rsidR="00810A94" w:rsidRPr="00316ECE">
        <w:rPr>
          <w:rFonts w:asciiTheme="majorHAnsi" w:hAnsiTheme="majorHAnsi" w:cstheme="majorHAnsi"/>
          <w:color w:val="222222"/>
          <w:sz w:val="24"/>
          <w:szCs w:val="24"/>
          <w:shd w:val="clear" w:color="auto" w:fill="FFFFFF"/>
          <w:lang w:val="fr-FR"/>
        </w:rPr>
        <w:t>«</w:t>
      </w:r>
      <w:r w:rsidR="00810A94" w:rsidRPr="00316ECE">
        <w:rPr>
          <w:rFonts w:asciiTheme="majorHAnsi" w:hAnsiTheme="majorHAnsi" w:cstheme="majorHAnsi"/>
          <w:i/>
          <w:color w:val="222222"/>
          <w:sz w:val="24"/>
          <w:szCs w:val="24"/>
          <w:shd w:val="clear" w:color="auto" w:fill="FFFFFF"/>
          <w:lang w:val="fr-FR"/>
        </w:rPr>
        <w:t xml:space="preserve"> La démarche des magistrats soulève un certain nombre de problèmes liés à la pression qui ressort de leur déclaration. Parce qu’il est évident que pour la levée de l’immunité parlementaire d’un député, seule l’Assemblée </w:t>
      </w:r>
      <w:r w:rsidRPr="00316ECE">
        <w:rPr>
          <w:rFonts w:asciiTheme="majorHAnsi" w:hAnsiTheme="majorHAnsi" w:cstheme="majorHAnsi"/>
          <w:i/>
          <w:color w:val="222222"/>
          <w:sz w:val="24"/>
          <w:szCs w:val="24"/>
          <w:shd w:val="clear" w:color="auto" w:fill="FFFFFF"/>
          <w:lang w:val="fr-FR"/>
        </w:rPr>
        <w:t>Nationale est</w:t>
      </w:r>
      <w:r w:rsidR="00810A94" w:rsidRPr="00316ECE">
        <w:rPr>
          <w:rFonts w:asciiTheme="majorHAnsi" w:hAnsiTheme="majorHAnsi" w:cstheme="majorHAnsi"/>
          <w:i/>
          <w:color w:val="222222"/>
          <w:sz w:val="24"/>
          <w:szCs w:val="24"/>
          <w:shd w:val="clear" w:color="auto" w:fill="FFFFFF"/>
          <w:lang w:val="fr-FR"/>
        </w:rPr>
        <w:t xml:space="preserve"> compétente. C’est une appréciation souveraine des députés. Dans cette matière aucune pression ne devrait être exercée sur les députés en application même de l’article 70 de la Constitution qui dispose que le mandat impératif est nul. Donc, en la matière les magistrats ne devraient pas accompagner leur demande par une pression comme quoi si l’immunité n’est pas levée, ils cesseront leur activité </w:t>
      </w:r>
      <w:r w:rsidR="00810A94" w:rsidRPr="00316ECE">
        <w:rPr>
          <w:rFonts w:asciiTheme="majorHAnsi" w:hAnsiTheme="majorHAnsi" w:cstheme="majorHAnsi"/>
          <w:color w:val="222222"/>
          <w:sz w:val="24"/>
          <w:szCs w:val="24"/>
          <w:shd w:val="clear" w:color="auto" w:fill="FFFFFF"/>
          <w:lang w:val="fr-FR"/>
        </w:rPr>
        <w:t>».</w:t>
      </w:r>
    </w:p>
    <w:p w:rsidR="002B31D3" w:rsidRPr="00316ECE" w:rsidRDefault="002B31D3" w:rsidP="00316ECE">
      <w:pPr>
        <w:ind w:left="720"/>
        <w:jc w:val="both"/>
        <w:rPr>
          <w:rFonts w:asciiTheme="majorHAnsi" w:hAnsiTheme="majorHAnsi" w:cstheme="majorHAnsi"/>
          <w:color w:val="222222"/>
          <w:sz w:val="24"/>
          <w:szCs w:val="24"/>
          <w:shd w:val="clear" w:color="auto" w:fill="FFFFFF"/>
          <w:lang w:val="fr-FR"/>
        </w:rPr>
      </w:pPr>
      <w:r w:rsidRPr="00316ECE">
        <w:rPr>
          <w:rFonts w:asciiTheme="majorHAnsi" w:hAnsiTheme="majorHAnsi" w:cstheme="majorHAnsi"/>
          <w:color w:val="222222"/>
          <w:sz w:val="24"/>
          <w:szCs w:val="24"/>
          <w:shd w:val="clear" w:color="auto" w:fill="FFFFFF"/>
          <w:lang w:val="fr-FR"/>
        </w:rPr>
        <w:t>Mais, bon sang, c’est de la lapalissade d’affirmer </w:t>
      </w:r>
      <w:r w:rsidR="00610B15" w:rsidRPr="00316ECE">
        <w:rPr>
          <w:rFonts w:asciiTheme="majorHAnsi" w:hAnsiTheme="majorHAnsi" w:cstheme="majorHAnsi"/>
          <w:color w:val="222222"/>
          <w:sz w:val="24"/>
          <w:szCs w:val="24"/>
          <w:shd w:val="clear" w:color="auto" w:fill="FFFFFF"/>
          <w:lang w:val="fr-FR"/>
        </w:rPr>
        <w:t>: « …</w:t>
      </w:r>
      <w:r w:rsidRPr="00316ECE">
        <w:rPr>
          <w:rFonts w:asciiTheme="majorHAnsi" w:hAnsiTheme="majorHAnsi" w:cstheme="majorHAnsi"/>
          <w:color w:val="222222"/>
          <w:sz w:val="24"/>
          <w:szCs w:val="24"/>
          <w:shd w:val="clear" w:color="auto" w:fill="FFFFFF"/>
          <w:lang w:val="fr-FR"/>
        </w:rPr>
        <w:t> </w:t>
      </w:r>
      <w:r w:rsidRPr="00316ECE">
        <w:rPr>
          <w:rFonts w:asciiTheme="majorHAnsi" w:hAnsiTheme="majorHAnsi" w:cstheme="majorHAnsi"/>
          <w:i/>
          <w:color w:val="222222"/>
          <w:sz w:val="24"/>
          <w:szCs w:val="24"/>
          <w:shd w:val="clear" w:color="auto" w:fill="FFFFFF"/>
          <w:lang w:val="fr-FR"/>
        </w:rPr>
        <w:t xml:space="preserve">pour la levée de l’immunité parlementaire d’un député, seule l’Assemblée </w:t>
      </w:r>
      <w:r w:rsidR="00610B15" w:rsidRPr="00316ECE">
        <w:rPr>
          <w:rFonts w:asciiTheme="majorHAnsi" w:hAnsiTheme="majorHAnsi" w:cstheme="majorHAnsi"/>
          <w:i/>
          <w:color w:val="222222"/>
          <w:sz w:val="24"/>
          <w:szCs w:val="24"/>
          <w:shd w:val="clear" w:color="auto" w:fill="FFFFFF"/>
          <w:lang w:val="fr-FR"/>
        </w:rPr>
        <w:t>Nationale est</w:t>
      </w:r>
      <w:r w:rsidRPr="00316ECE">
        <w:rPr>
          <w:rFonts w:asciiTheme="majorHAnsi" w:hAnsiTheme="majorHAnsi" w:cstheme="majorHAnsi"/>
          <w:i/>
          <w:color w:val="222222"/>
          <w:sz w:val="24"/>
          <w:szCs w:val="24"/>
          <w:shd w:val="clear" w:color="auto" w:fill="FFFFFF"/>
          <w:lang w:val="fr-FR"/>
        </w:rPr>
        <w:t xml:space="preserve"> compétente </w:t>
      </w:r>
      <w:r w:rsidR="00610B15" w:rsidRPr="00316ECE">
        <w:rPr>
          <w:rFonts w:asciiTheme="majorHAnsi" w:hAnsiTheme="majorHAnsi" w:cstheme="majorHAnsi"/>
          <w:i/>
          <w:color w:val="222222"/>
          <w:sz w:val="24"/>
          <w:szCs w:val="24"/>
          <w:shd w:val="clear" w:color="auto" w:fill="FFFFFF"/>
          <w:lang w:val="fr-FR"/>
        </w:rPr>
        <w:t>»</w:t>
      </w:r>
      <w:r w:rsidR="00610B15" w:rsidRPr="00316ECE">
        <w:rPr>
          <w:rFonts w:asciiTheme="majorHAnsi" w:hAnsiTheme="majorHAnsi" w:cstheme="majorHAnsi"/>
          <w:color w:val="222222"/>
          <w:sz w:val="24"/>
          <w:szCs w:val="24"/>
          <w:shd w:val="clear" w:color="auto" w:fill="FFFFFF"/>
          <w:lang w:val="fr-FR"/>
        </w:rPr>
        <w:t>,</w:t>
      </w:r>
      <w:r w:rsidRPr="00316ECE">
        <w:rPr>
          <w:rFonts w:asciiTheme="majorHAnsi" w:hAnsiTheme="majorHAnsi" w:cstheme="majorHAnsi"/>
          <w:color w:val="222222"/>
          <w:sz w:val="24"/>
          <w:szCs w:val="24"/>
          <w:shd w:val="clear" w:color="auto" w:fill="FFFFFF"/>
          <w:lang w:val="fr-FR"/>
        </w:rPr>
        <w:t xml:space="preserve"> c’est pourquoi, tous ceux qui jusqu’ici l’ont envisagée ont formulé </w:t>
      </w:r>
      <w:r w:rsidR="00610B15" w:rsidRPr="00316ECE">
        <w:rPr>
          <w:rFonts w:asciiTheme="majorHAnsi" w:hAnsiTheme="majorHAnsi" w:cstheme="majorHAnsi"/>
          <w:color w:val="222222"/>
          <w:sz w:val="24"/>
          <w:szCs w:val="24"/>
          <w:shd w:val="clear" w:color="auto" w:fill="FFFFFF"/>
          <w:lang w:val="fr-FR"/>
        </w:rPr>
        <w:t>des demandes adressées</w:t>
      </w:r>
      <w:r w:rsidRPr="00316ECE">
        <w:rPr>
          <w:rFonts w:asciiTheme="majorHAnsi" w:hAnsiTheme="majorHAnsi" w:cstheme="majorHAnsi"/>
          <w:color w:val="222222"/>
          <w:sz w:val="24"/>
          <w:szCs w:val="24"/>
          <w:shd w:val="clear" w:color="auto" w:fill="FFFFFF"/>
          <w:lang w:val="fr-FR"/>
        </w:rPr>
        <w:t xml:space="preserve"> à l’Assemblée nationale. Est-ce donc « </w:t>
      </w:r>
      <w:r w:rsidRPr="00316ECE">
        <w:rPr>
          <w:rFonts w:asciiTheme="majorHAnsi" w:hAnsiTheme="majorHAnsi" w:cstheme="majorHAnsi"/>
          <w:i/>
          <w:color w:val="222222"/>
          <w:sz w:val="24"/>
          <w:szCs w:val="24"/>
          <w:shd w:val="clear" w:color="auto" w:fill="FFFFFF"/>
          <w:lang w:val="fr-FR"/>
        </w:rPr>
        <w:t>la pression qui ressort de leur déclaration</w:t>
      </w:r>
      <w:r w:rsidR="00FA0C5F" w:rsidRPr="00316ECE">
        <w:rPr>
          <w:rFonts w:asciiTheme="majorHAnsi" w:hAnsiTheme="majorHAnsi" w:cstheme="majorHAnsi"/>
          <w:i/>
          <w:color w:val="222222"/>
          <w:sz w:val="24"/>
          <w:szCs w:val="24"/>
          <w:shd w:val="clear" w:color="auto" w:fill="FFFFFF"/>
          <w:lang w:val="fr-FR"/>
        </w:rPr>
        <w:t xml:space="preserve"> » </w:t>
      </w:r>
      <w:r w:rsidR="00FA0C5F" w:rsidRPr="00316ECE">
        <w:rPr>
          <w:rFonts w:asciiTheme="majorHAnsi" w:hAnsiTheme="majorHAnsi" w:cstheme="majorHAnsi"/>
          <w:color w:val="222222"/>
          <w:sz w:val="24"/>
          <w:szCs w:val="24"/>
          <w:shd w:val="clear" w:color="auto" w:fill="FFFFFF"/>
          <w:lang w:val="fr-FR"/>
        </w:rPr>
        <w:t>qui donnerait une teinture savante à l’affirmation ? Allons !</w:t>
      </w:r>
      <w:r w:rsidRPr="00316ECE">
        <w:rPr>
          <w:rFonts w:asciiTheme="majorHAnsi" w:hAnsiTheme="majorHAnsi" w:cstheme="majorHAnsi"/>
          <w:color w:val="222222"/>
          <w:sz w:val="24"/>
          <w:szCs w:val="24"/>
          <w:shd w:val="clear" w:color="auto" w:fill="FFFFFF"/>
          <w:lang w:val="fr-FR"/>
        </w:rPr>
        <w:t xml:space="preserve"> </w:t>
      </w:r>
    </w:p>
    <w:p w:rsidR="00810A94" w:rsidRPr="00316ECE" w:rsidRDefault="00FA0C5F" w:rsidP="00316ECE">
      <w:pPr>
        <w:pStyle w:val="Paragraphedeliste"/>
        <w:numPr>
          <w:ilvl w:val="0"/>
          <w:numId w:val="1"/>
        </w:numPr>
        <w:jc w:val="both"/>
        <w:rPr>
          <w:rFonts w:asciiTheme="majorHAnsi" w:hAnsiTheme="majorHAnsi" w:cstheme="majorHAnsi"/>
          <w:color w:val="333333"/>
          <w:sz w:val="24"/>
          <w:szCs w:val="24"/>
          <w:shd w:val="clear" w:color="auto" w:fill="FFFFFF"/>
          <w:lang w:val="fr-FR"/>
        </w:rPr>
      </w:pPr>
      <w:r w:rsidRPr="00316ECE">
        <w:rPr>
          <w:rFonts w:asciiTheme="majorHAnsi" w:hAnsiTheme="majorHAnsi" w:cstheme="majorHAnsi"/>
          <w:color w:val="333333"/>
          <w:sz w:val="24"/>
          <w:szCs w:val="24"/>
          <w:shd w:val="clear" w:color="auto" w:fill="FFFFFF"/>
          <w:lang w:val="fr-FR"/>
        </w:rPr>
        <w:t xml:space="preserve">Cet autre commentaire frappe par sa troublante curiosité : </w:t>
      </w:r>
      <w:r w:rsidR="00810A94" w:rsidRPr="00316ECE">
        <w:rPr>
          <w:rFonts w:asciiTheme="majorHAnsi" w:hAnsiTheme="majorHAnsi" w:cstheme="majorHAnsi"/>
          <w:color w:val="333333"/>
          <w:sz w:val="24"/>
          <w:szCs w:val="24"/>
          <w:shd w:val="clear" w:color="auto" w:fill="FFFFFF"/>
          <w:lang w:val="fr-FR"/>
        </w:rPr>
        <w:t>« </w:t>
      </w:r>
      <w:r w:rsidR="00810A94" w:rsidRPr="00316ECE">
        <w:rPr>
          <w:rStyle w:val="Accentuation"/>
          <w:rFonts w:asciiTheme="majorHAnsi" w:hAnsiTheme="majorHAnsi" w:cstheme="majorHAnsi"/>
          <w:color w:val="333333"/>
          <w:sz w:val="24"/>
          <w:szCs w:val="24"/>
          <w:bdr w:val="none" w:sz="0" w:space="0" w:color="auto" w:frame="1"/>
          <w:shd w:val="clear" w:color="auto" w:fill="FFFFFF"/>
          <w:lang w:val="fr-FR"/>
        </w:rPr>
        <w:t>Si le président de l’Assemblée Nationale est saisi de la question, ça doit être examiné par son bureau et éventuellement soumis à une décision de la plénière. Le pouvoir judiciaire n’a aucune immixtion à faire dans la procédure de l’immunité parlementaire, il faut qu’on soit clair ; c’est peut-être un cas d’outrage à magistrats mais Damaro n’est pas pris en flagrant délit d’une infraction pénale. Donc, il faut mettre un peu de bémol. Je suis d’accord qu’il y a beaucoup trop d’excès dans les prises de parole de Monsieur Damaro, tous les guinéens le savent aujourd’hui, mais le pouvoir judiciaire ne doit pas utiliser cette suprématie pour interférer dans une procédure décisionnelle propre à l’Assemblée Nationale</w:t>
      </w:r>
      <w:r w:rsidR="00810A94" w:rsidRPr="00316ECE">
        <w:rPr>
          <w:rFonts w:asciiTheme="majorHAnsi" w:hAnsiTheme="majorHAnsi" w:cstheme="majorHAnsi"/>
          <w:color w:val="333333"/>
          <w:sz w:val="24"/>
          <w:szCs w:val="24"/>
          <w:shd w:val="clear" w:color="auto" w:fill="FFFFFF"/>
          <w:lang w:val="fr-FR"/>
        </w:rPr>
        <w:t> »</w:t>
      </w:r>
    </w:p>
    <w:p w:rsidR="00FA0C5F" w:rsidRPr="00316ECE" w:rsidRDefault="00FA0C5F" w:rsidP="00316ECE">
      <w:pPr>
        <w:ind w:left="420"/>
        <w:jc w:val="both"/>
        <w:rPr>
          <w:rStyle w:val="Accentuation"/>
          <w:rFonts w:asciiTheme="majorHAnsi" w:hAnsiTheme="majorHAnsi" w:cstheme="majorHAnsi"/>
          <w:i w:val="0"/>
          <w:color w:val="333333"/>
          <w:sz w:val="24"/>
          <w:szCs w:val="24"/>
          <w:bdr w:val="none" w:sz="0" w:space="0" w:color="auto" w:frame="1"/>
          <w:shd w:val="clear" w:color="auto" w:fill="FFFFFF"/>
          <w:lang w:val="fr-FR"/>
        </w:rPr>
      </w:pPr>
      <w:r w:rsidRPr="00316ECE">
        <w:rPr>
          <w:rStyle w:val="Accentuation"/>
          <w:rFonts w:asciiTheme="majorHAnsi" w:hAnsiTheme="majorHAnsi" w:cstheme="majorHAnsi"/>
          <w:i w:val="0"/>
          <w:color w:val="333333"/>
          <w:sz w:val="24"/>
          <w:szCs w:val="24"/>
          <w:bdr w:val="none" w:sz="0" w:space="0" w:color="auto" w:frame="1"/>
          <w:shd w:val="clear" w:color="auto" w:fill="FFFFFF"/>
          <w:lang w:val="fr-FR"/>
        </w:rPr>
        <w:lastRenderedPageBreak/>
        <w:t>Quand l’auteur du commentaire dit : « </w:t>
      </w:r>
      <w:r w:rsidRPr="00316ECE">
        <w:rPr>
          <w:rStyle w:val="Accentuation"/>
          <w:rFonts w:asciiTheme="majorHAnsi" w:hAnsiTheme="majorHAnsi" w:cstheme="majorHAnsi"/>
          <w:color w:val="333333"/>
          <w:sz w:val="24"/>
          <w:szCs w:val="24"/>
          <w:bdr w:val="none" w:sz="0" w:space="0" w:color="auto" w:frame="1"/>
          <w:shd w:val="clear" w:color="auto" w:fill="FFFFFF"/>
          <w:lang w:val="fr-FR"/>
        </w:rPr>
        <w:t>Le pouvoir judiciaire n’a aucune immixtion à faire dans la procédure de l’immunité parlementaire »</w:t>
      </w:r>
      <w:r w:rsidRPr="00316ECE">
        <w:rPr>
          <w:rStyle w:val="Accentuation"/>
          <w:rFonts w:asciiTheme="majorHAnsi" w:hAnsiTheme="majorHAnsi" w:cstheme="majorHAnsi"/>
          <w:i w:val="0"/>
          <w:color w:val="333333"/>
          <w:sz w:val="24"/>
          <w:szCs w:val="24"/>
          <w:bdr w:val="none" w:sz="0" w:space="0" w:color="auto" w:frame="1"/>
          <w:shd w:val="clear" w:color="auto" w:fill="FFFFFF"/>
          <w:lang w:val="fr-FR"/>
        </w:rPr>
        <w:t xml:space="preserve">. On est d’accord avec lui. C’est un rappel qu’il fait de l’article 2 de la Constitution sur la séparation des pouvoirs ; seulement il a oublié de faire le même rappel à Damaro, à </w:t>
      </w:r>
      <w:r w:rsidR="00610B15" w:rsidRPr="00316ECE">
        <w:rPr>
          <w:rStyle w:val="Accentuation"/>
          <w:rFonts w:asciiTheme="majorHAnsi" w:hAnsiTheme="majorHAnsi" w:cstheme="majorHAnsi"/>
          <w:i w:val="0"/>
          <w:color w:val="333333"/>
          <w:sz w:val="24"/>
          <w:szCs w:val="24"/>
          <w:bdr w:val="none" w:sz="0" w:space="0" w:color="auto" w:frame="1"/>
          <w:shd w:val="clear" w:color="auto" w:fill="FFFFFF"/>
          <w:lang w:val="fr-FR"/>
        </w:rPr>
        <w:t>moins</w:t>
      </w:r>
      <w:r w:rsidRPr="00316ECE">
        <w:rPr>
          <w:rStyle w:val="Accentuation"/>
          <w:rFonts w:asciiTheme="majorHAnsi" w:hAnsiTheme="majorHAnsi" w:cstheme="majorHAnsi"/>
          <w:i w:val="0"/>
          <w:color w:val="333333"/>
          <w:sz w:val="24"/>
          <w:szCs w:val="24"/>
          <w:bdr w:val="none" w:sz="0" w:space="0" w:color="auto" w:frame="1"/>
          <w:shd w:val="clear" w:color="auto" w:fill="FFFFFF"/>
          <w:lang w:val="fr-FR"/>
        </w:rPr>
        <w:t xml:space="preserve"> qu’il conçoive qu’il s’agit d’un </w:t>
      </w:r>
      <w:r w:rsidR="00610B15" w:rsidRPr="00316ECE">
        <w:rPr>
          <w:rStyle w:val="Accentuation"/>
          <w:rFonts w:asciiTheme="majorHAnsi" w:hAnsiTheme="majorHAnsi" w:cstheme="majorHAnsi"/>
          <w:i w:val="0"/>
          <w:color w:val="333333"/>
          <w:sz w:val="24"/>
          <w:szCs w:val="24"/>
          <w:bdr w:val="none" w:sz="0" w:space="0" w:color="auto" w:frame="1"/>
          <w:shd w:val="clear" w:color="auto" w:fill="FFFFFF"/>
          <w:lang w:val="fr-FR"/>
        </w:rPr>
        <w:t>principe</w:t>
      </w:r>
      <w:r w:rsidRPr="00316ECE">
        <w:rPr>
          <w:rStyle w:val="Accentuation"/>
          <w:rFonts w:asciiTheme="majorHAnsi" w:hAnsiTheme="majorHAnsi" w:cstheme="majorHAnsi"/>
          <w:i w:val="0"/>
          <w:color w:val="333333"/>
          <w:sz w:val="24"/>
          <w:szCs w:val="24"/>
          <w:bdr w:val="none" w:sz="0" w:space="0" w:color="auto" w:frame="1"/>
          <w:shd w:val="clear" w:color="auto" w:fill="FFFFFF"/>
          <w:lang w:val="fr-FR"/>
        </w:rPr>
        <w:t xml:space="preserve"> dont l’application est à sens unique. </w:t>
      </w:r>
    </w:p>
    <w:p w:rsidR="00132B53" w:rsidRPr="00316ECE" w:rsidRDefault="00FA0C5F" w:rsidP="00316ECE">
      <w:pPr>
        <w:pStyle w:val="Titre4"/>
        <w:shd w:val="clear" w:color="auto" w:fill="FFFFFF" w:themeFill="background1"/>
        <w:ind w:left="420"/>
        <w:jc w:val="both"/>
        <w:rPr>
          <w:color w:val="00003F"/>
          <w:sz w:val="24"/>
          <w:szCs w:val="24"/>
          <w:lang w:val="fr-FR"/>
        </w:rPr>
      </w:pPr>
      <w:r w:rsidRPr="00316ECE">
        <w:rPr>
          <w:rStyle w:val="Accentuation"/>
          <w:rFonts w:cstheme="majorHAnsi"/>
          <w:i/>
          <w:color w:val="333333"/>
          <w:sz w:val="24"/>
          <w:szCs w:val="24"/>
          <w:bdr w:val="none" w:sz="0" w:space="0" w:color="auto" w:frame="1"/>
          <w:shd w:val="clear" w:color="auto" w:fill="FFFFFF"/>
          <w:lang w:val="fr-FR"/>
        </w:rPr>
        <w:t>Lorsqu’il ajoute : «</w:t>
      </w:r>
      <w:r w:rsidRPr="00316ECE">
        <w:rPr>
          <w:rStyle w:val="Accentuation"/>
          <w:rFonts w:cstheme="majorHAnsi"/>
          <w:color w:val="333333"/>
          <w:sz w:val="24"/>
          <w:szCs w:val="24"/>
          <w:bdr w:val="none" w:sz="0" w:space="0" w:color="auto" w:frame="1"/>
          <w:shd w:val="clear" w:color="auto" w:fill="FFFFFF"/>
          <w:lang w:val="fr-FR"/>
        </w:rPr>
        <w:t xml:space="preserve"> </w:t>
      </w:r>
      <w:r w:rsidRPr="00316ECE">
        <w:rPr>
          <w:rStyle w:val="Accentuation"/>
          <w:rFonts w:cstheme="majorHAnsi"/>
          <w:i/>
          <w:color w:val="333333"/>
          <w:sz w:val="24"/>
          <w:szCs w:val="24"/>
          <w:bdr w:val="none" w:sz="0" w:space="0" w:color="auto" w:frame="1"/>
          <w:shd w:val="clear" w:color="auto" w:fill="FFFFFF"/>
          <w:lang w:val="fr-FR"/>
        </w:rPr>
        <w:t>il faut qu’on soit clair ; c’est peut-être un cas d’outrage à magistrats mais Damaro n’est pas pris en flagrant délit d’une infraction pénale</w:t>
      </w:r>
      <w:r w:rsidR="00132B53" w:rsidRPr="00316ECE">
        <w:rPr>
          <w:rStyle w:val="Accentuation"/>
          <w:rFonts w:cstheme="majorHAnsi"/>
          <w:color w:val="333333"/>
          <w:sz w:val="24"/>
          <w:szCs w:val="24"/>
          <w:bdr w:val="none" w:sz="0" w:space="0" w:color="auto" w:frame="1"/>
          <w:shd w:val="clear" w:color="auto" w:fill="FFFFFF"/>
          <w:lang w:val="fr-FR"/>
        </w:rPr>
        <w:t xml:space="preserve"> », ne faut-il pas se demander si l’on </w:t>
      </w:r>
      <w:r w:rsidR="009A4BAB" w:rsidRPr="00316ECE">
        <w:rPr>
          <w:rStyle w:val="Accentuation"/>
          <w:rFonts w:cstheme="majorHAnsi"/>
          <w:color w:val="333333"/>
          <w:sz w:val="24"/>
          <w:szCs w:val="24"/>
          <w:bdr w:val="none" w:sz="0" w:space="0" w:color="auto" w:frame="1"/>
          <w:shd w:val="clear" w:color="auto" w:fill="FFFFFF"/>
          <w:lang w:val="fr-FR"/>
        </w:rPr>
        <w:t xml:space="preserve">ne </w:t>
      </w:r>
      <w:r w:rsidR="00132B53" w:rsidRPr="00316ECE">
        <w:rPr>
          <w:rStyle w:val="Accentuation"/>
          <w:rFonts w:cstheme="majorHAnsi"/>
          <w:color w:val="333333"/>
          <w:sz w:val="24"/>
          <w:szCs w:val="24"/>
          <w:bdr w:val="none" w:sz="0" w:space="0" w:color="auto" w:frame="1"/>
          <w:shd w:val="clear" w:color="auto" w:fill="FFFFFF"/>
          <w:lang w:val="fr-FR"/>
        </w:rPr>
        <w:t>serait pas en face d’une nouvelle construction de cours de droit pénal, notamment la flagrance. Pour sa gouverne, je l’invite à bien lire l’article 65 de la Constitution. Voici exactement ce que dit la Constitution</w:t>
      </w:r>
      <w:r w:rsidR="00132B53" w:rsidRPr="00316ECE">
        <w:rPr>
          <w:rStyle w:val="Accentuation"/>
          <w:rFonts w:cstheme="majorHAnsi"/>
          <w:i/>
          <w:color w:val="333333"/>
          <w:sz w:val="24"/>
          <w:szCs w:val="24"/>
          <w:bdr w:val="none" w:sz="0" w:space="0" w:color="auto" w:frame="1"/>
          <w:shd w:val="clear" w:color="auto" w:fill="FFFFFF"/>
          <w:lang w:val="fr-FR"/>
        </w:rPr>
        <w:t> : « </w:t>
      </w:r>
      <w:r w:rsidR="00132B53" w:rsidRPr="00316ECE">
        <w:rPr>
          <w:color w:val="00003F"/>
          <w:sz w:val="24"/>
          <w:szCs w:val="24"/>
          <w:lang w:val="fr-FR"/>
        </w:rPr>
        <w:t xml:space="preserve">Article 65. </w:t>
      </w:r>
      <w:r w:rsidR="00132B53" w:rsidRPr="00316ECE">
        <w:rPr>
          <w:color w:val="00003F"/>
          <w:sz w:val="24"/>
          <w:szCs w:val="24"/>
          <w:shd w:val="clear" w:color="auto" w:fill="FFFFFF" w:themeFill="background1"/>
          <w:lang w:val="fr-FR"/>
        </w:rPr>
        <w:t>Aucun membre de l'Assemblée nationale ne peut être poursuivi, recherché, arrêté, détenu ou jugé à l'occasion des opinions ou des votes émis par lui dans l'exercice de ses fonctions de député</w:t>
      </w:r>
      <w:r w:rsidR="00132B53" w:rsidRPr="00316ECE">
        <w:rPr>
          <w:color w:val="00003F"/>
          <w:sz w:val="24"/>
          <w:szCs w:val="24"/>
          <w:shd w:val="clear" w:color="auto" w:fill="F5FFFF"/>
          <w:lang w:val="fr-FR"/>
        </w:rPr>
        <w:t xml:space="preserve">. </w:t>
      </w:r>
      <w:r w:rsidR="00132B53" w:rsidRPr="00316ECE">
        <w:rPr>
          <w:color w:val="00003F"/>
          <w:sz w:val="24"/>
          <w:szCs w:val="24"/>
          <w:lang w:val="fr-FR"/>
        </w:rPr>
        <w:t>Aucun député ne peut, pendant la durée des sessions, être poursuivi ou arrêté, en matière pénale, qu'avec l'autorisation de l'Assemblée nationale, sauf en cas de flagrant délit. Aucun député ne peut, hors session, être arrêté ou détenu qu'avec l'autorisation du bureau de l'Assemblée nationale, sauf en cas de flagrant délit, de poursuites autorisées par l'Assemblée nationale ou de condamnation définitive. La détention préventive ou la poursuite d'un député est suspendue si l'Assemblée nationale le requiert. »</w:t>
      </w:r>
    </w:p>
    <w:p w:rsidR="00132B53" w:rsidRPr="00316ECE" w:rsidRDefault="00132B53" w:rsidP="00316ECE">
      <w:pPr>
        <w:ind w:left="420"/>
        <w:jc w:val="both"/>
        <w:rPr>
          <w:rFonts w:asciiTheme="majorHAnsi" w:hAnsiTheme="majorHAnsi" w:cstheme="majorHAnsi"/>
          <w:color w:val="222222"/>
          <w:sz w:val="24"/>
          <w:szCs w:val="24"/>
          <w:shd w:val="clear" w:color="auto" w:fill="FFFFFF"/>
          <w:lang w:val="fr-FR"/>
        </w:rPr>
      </w:pPr>
      <w:r w:rsidRPr="00316ECE">
        <w:rPr>
          <w:rFonts w:asciiTheme="majorHAnsi" w:hAnsiTheme="majorHAnsi" w:cstheme="majorHAnsi"/>
          <w:color w:val="222222"/>
          <w:sz w:val="24"/>
          <w:szCs w:val="24"/>
          <w:shd w:val="clear" w:color="auto" w:fill="FFFFFF"/>
          <w:lang w:val="fr-FR"/>
        </w:rPr>
        <w:t xml:space="preserve">La répétition </w:t>
      </w:r>
      <w:r w:rsidR="009A4BAB" w:rsidRPr="00316ECE">
        <w:rPr>
          <w:rFonts w:asciiTheme="majorHAnsi" w:hAnsiTheme="majorHAnsi" w:cstheme="majorHAnsi"/>
          <w:color w:val="222222"/>
          <w:sz w:val="24"/>
          <w:szCs w:val="24"/>
          <w:shd w:val="clear" w:color="auto" w:fill="FFFFFF"/>
          <w:lang w:val="fr-FR"/>
        </w:rPr>
        <w:t xml:space="preserve">quatre fois </w:t>
      </w:r>
      <w:r w:rsidRPr="00316ECE">
        <w:rPr>
          <w:rFonts w:asciiTheme="majorHAnsi" w:hAnsiTheme="majorHAnsi" w:cstheme="majorHAnsi"/>
          <w:color w:val="222222"/>
          <w:sz w:val="24"/>
          <w:szCs w:val="24"/>
          <w:shd w:val="clear" w:color="auto" w:fill="FFFFFF"/>
          <w:lang w:val="fr-FR"/>
        </w:rPr>
        <w:t>de « </w:t>
      </w:r>
      <w:r w:rsidRPr="00316ECE">
        <w:rPr>
          <w:rFonts w:asciiTheme="majorHAnsi" w:hAnsiTheme="majorHAnsi" w:cstheme="majorHAnsi"/>
          <w:i/>
          <w:color w:val="222222"/>
          <w:sz w:val="24"/>
          <w:szCs w:val="24"/>
          <w:shd w:val="clear" w:color="auto" w:fill="FFFFFF"/>
          <w:lang w:val="fr-FR"/>
        </w:rPr>
        <w:t>Aucun député</w:t>
      </w:r>
      <w:r w:rsidRPr="00316ECE">
        <w:rPr>
          <w:rFonts w:asciiTheme="majorHAnsi" w:hAnsiTheme="majorHAnsi" w:cstheme="majorHAnsi"/>
          <w:color w:val="222222"/>
          <w:sz w:val="24"/>
          <w:szCs w:val="24"/>
          <w:shd w:val="clear" w:color="auto" w:fill="FFFFFF"/>
          <w:lang w:val="fr-FR"/>
        </w:rPr>
        <w:t> » indique qu’</w:t>
      </w:r>
      <w:r w:rsidR="009A4BAB" w:rsidRPr="00316ECE">
        <w:rPr>
          <w:rFonts w:asciiTheme="majorHAnsi" w:hAnsiTheme="majorHAnsi" w:cstheme="majorHAnsi"/>
          <w:color w:val="222222"/>
          <w:sz w:val="24"/>
          <w:szCs w:val="24"/>
          <w:shd w:val="clear" w:color="auto" w:fill="FFFFFF"/>
          <w:lang w:val="fr-FR"/>
        </w:rPr>
        <w:t xml:space="preserve">il y </w:t>
      </w:r>
      <w:r w:rsidR="00610B15" w:rsidRPr="00316ECE">
        <w:rPr>
          <w:rFonts w:asciiTheme="majorHAnsi" w:hAnsiTheme="majorHAnsi" w:cstheme="majorHAnsi"/>
          <w:color w:val="222222"/>
          <w:sz w:val="24"/>
          <w:szCs w:val="24"/>
          <w:shd w:val="clear" w:color="auto" w:fill="FFFFFF"/>
          <w:lang w:val="fr-FR"/>
        </w:rPr>
        <w:t>a quatre</w:t>
      </w:r>
      <w:r w:rsidR="009A4BAB" w:rsidRPr="00316ECE">
        <w:rPr>
          <w:rFonts w:asciiTheme="majorHAnsi" w:hAnsiTheme="majorHAnsi" w:cstheme="majorHAnsi"/>
          <w:color w:val="222222"/>
          <w:sz w:val="24"/>
          <w:szCs w:val="24"/>
          <w:shd w:val="clear" w:color="auto" w:fill="FFFFFF"/>
          <w:lang w:val="fr-FR"/>
        </w:rPr>
        <w:t xml:space="preserve"> </w:t>
      </w:r>
      <w:r w:rsidRPr="00316ECE">
        <w:rPr>
          <w:rFonts w:asciiTheme="majorHAnsi" w:hAnsiTheme="majorHAnsi" w:cstheme="majorHAnsi"/>
          <w:color w:val="222222"/>
          <w:sz w:val="24"/>
          <w:szCs w:val="24"/>
          <w:shd w:val="clear" w:color="auto" w:fill="FFFFFF"/>
          <w:lang w:val="fr-FR"/>
        </w:rPr>
        <w:t>situation</w:t>
      </w:r>
      <w:r w:rsidR="009A4BAB" w:rsidRPr="00316ECE">
        <w:rPr>
          <w:rFonts w:asciiTheme="majorHAnsi" w:hAnsiTheme="majorHAnsi" w:cstheme="majorHAnsi"/>
          <w:color w:val="222222"/>
          <w:sz w:val="24"/>
          <w:szCs w:val="24"/>
          <w:shd w:val="clear" w:color="auto" w:fill="FFFFFF"/>
          <w:lang w:val="fr-FR"/>
        </w:rPr>
        <w:t>s juridiques</w:t>
      </w:r>
      <w:r w:rsidRPr="00316ECE">
        <w:rPr>
          <w:rFonts w:asciiTheme="majorHAnsi" w:hAnsiTheme="majorHAnsi" w:cstheme="majorHAnsi"/>
          <w:color w:val="222222"/>
          <w:sz w:val="24"/>
          <w:szCs w:val="24"/>
          <w:shd w:val="clear" w:color="auto" w:fill="FFFFFF"/>
          <w:lang w:val="fr-FR"/>
        </w:rPr>
        <w:t xml:space="preserve"> différente</w:t>
      </w:r>
      <w:r w:rsidR="009A4BAB" w:rsidRPr="00316ECE">
        <w:rPr>
          <w:rFonts w:asciiTheme="majorHAnsi" w:hAnsiTheme="majorHAnsi" w:cstheme="majorHAnsi"/>
          <w:color w:val="222222"/>
          <w:sz w:val="24"/>
          <w:szCs w:val="24"/>
          <w:shd w:val="clear" w:color="auto" w:fill="FFFFFF"/>
          <w:lang w:val="fr-FR"/>
        </w:rPr>
        <w:t>s, chacune avec sa règle spécifique. En effet et en attendant, comme le dit cet excellent et intéressant commentateur « </w:t>
      </w:r>
      <w:r w:rsidR="009A4BAB" w:rsidRPr="00316ECE">
        <w:rPr>
          <w:rStyle w:val="Accentuation"/>
          <w:rFonts w:asciiTheme="majorHAnsi" w:hAnsiTheme="majorHAnsi" w:cstheme="majorHAnsi"/>
          <w:color w:val="333333"/>
          <w:sz w:val="24"/>
          <w:szCs w:val="24"/>
          <w:bdr w:val="none" w:sz="0" w:space="0" w:color="auto" w:frame="1"/>
          <w:shd w:val="clear" w:color="auto" w:fill="FFFFFF"/>
          <w:lang w:val="fr-FR"/>
        </w:rPr>
        <w:t>Damaro n’est pas pris en flagrant délit</w:t>
      </w:r>
      <w:r w:rsidR="009A4BAB" w:rsidRPr="00316ECE">
        <w:rPr>
          <w:rFonts w:asciiTheme="majorHAnsi" w:hAnsiTheme="majorHAnsi" w:cstheme="majorHAnsi"/>
          <w:color w:val="222222"/>
          <w:sz w:val="24"/>
          <w:szCs w:val="24"/>
          <w:shd w:val="clear" w:color="auto" w:fill="FFFFFF"/>
          <w:lang w:val="fr-FR"/>
        </w:rPr>
        <w:t>… », et la demande de levée d’immunité sera faite contre un député libre. On est encore au futur !</w:t>
      </w:r>
    </w:p>
    <w:p w:rsidR="00155F74" w:rsidRPr="00316ECE" w:rsidRDefault="00C46CB9" w:rsidP="00316ECE">
      <w:pPr>
        <w:pStyle w:val="Paragraphedeliste"/>
        <w:numPr>
          <w:ilvl w:val="0"/>
          <w:numId w:val="1"/>
        </w:numPr>
        <w:jc w:val="both"/>
        <w:rPr>
          <w:rFonts w:asciiTheme="majorHAnsi" w:hAnsiTheme="majorHAnsi" w:cstheme="majorHAnsi"/>
          <w:color w:val="222222"/>
          <w:sz w:val="24"/>
          <w:szCs w:val="24"/>
          <w:shd w:val="clear" w:color="auto" w:fill="FFFFFF"/>
          <w:lang w:val="fr-FR"/>
        </w:rPr>
      </w:pPr>
      <w:r w:rsidRPr="00316ECE">
        <w:rPr>
          <w:rFonts w:asciiTheme="majorHAnsi" w:hAnsiTheme="majorHAnsi" w:cstheme="majorHAnsi"/>
          <w:color w:val="222222"/>
          <w:sz w:val="24"/>
          <w:szCs w:val="24"/>
          <w:shd w:val="clear" w:color="auto" w:fill="FFFFFF"/>
          <w:lang w:val="fr-FR"/>
        </w:rPr>
        <w:t>Le commentaire suivant viendrait d’un très éminent juriste, possédant la plénitude de la connaissance du droit et de l’éthique : « </w:t>
      </w:r>
      <w:r w:rsidR="00132B53" w:rsidRPr="00316ECE">
        <w:rPr>
          <w:rFonts w:asciiTheme="majorHAnsi" w:hAnsiTheme="majorHAnsi" w:cstheme="majorHAnsi"/>
          <w:i/>
          <w:color w:val="222222"/>
          <w:sz w:val="24"/>
          <w:szCs w:val="24"/>
          <w:shd w:val="clear" w:color="auto" w:fill="FFFFFF"/>
          <w:lang w:val="fr-FR"/>
        </w:rPr>
        <w:t>E</w:t>
      </w:r>
      <w:r w:rsidR="00155F74" w:rsidRPr="00316ECE">
        <w:rPr>
          <w:rFonts w:asciiTheme="majorHAnsi" w:hAnsiTheme="majorHAnsi" w:cstheme="majorHAnsi"/>
          <w:i/>
          <w:color w:val="222222"/>
          <w:sz w:val="24"/>
          <w:szCs w:val="24"/>
          <w:shd w:val="clear" w:color="auto" w:fill="FFFFFF"/>
          <w:lang w:val="fr-FR"/>
        </w:rPr>
        <w:t>n un mot ou en mille, les magistrats ont le droit de demander la levée de l’immunité parlementaire. Mais n’ont pas le droit d’exiger des député</w:t>
      </w:r>
      <w:r w:rsidR="009A4BAB" w:rsidRPr="00316ECE">
        <w:rPr>
          <w:rFonts w:asciiTheme="majorHAnsi" w:hAnsiTheme="majorHAnsi" w:cstheme="majorHAnsi"/>
          <w:i/>
          <w:color w:val="222222"/>
          <w:sz w:val="24"/>
          <w:szCs w:val="24"/>
          <w:shd w:val="clear" w:color="auto" w:fill="FFFFFF"/>
          <w:lang w:val="fr-FR"/>
        </w:rPr>
        <w:t>s</w:t>
      </w:r>
      <w:r w:rsidR="00155F74" w:rsidRPr="00316ECE">
        <w:rPr>
          <w:rFonts w:asciiTheme="majorHAnsi" w:hAnsiTheme="majorHAnsi" w:cstheme="majorHAnsi"/>
          <w:i/>
          <w:color w:val="222222"/>
          <w:sz w:val="24"/>
          <w:szCs w:val="24"/>
          <w:shd w:val="clear" w:color="auto" w:fill="FFFFFF"/>
          <w:lang w:val="fr-FR"/>
        </w:rPr>
        <w:t xml:space="preserve"> l’attitude à prendre face à leur demande. Ce ne serait ni légal ni élégant. Que ce petit manquement de droit ou de la démocratie vienne des magistrats, a de quoi inquiéter. Et pourrait par ailleurs être la preuve par quatre de l’accusation de Damaro : ‘‘certains se comportent comme des roitelets !’’D’ailleurs comme dit haut, les magistrats guinéens et la justice en général ont souvent été cloués au pilori par des personnalités tout comme par le citoyen lambda. La particularité du cas Damaro est que ses propos ont été tenus dans un débat contradictoire avec un magistrat à la radio. Et comme le veut la règle, et lui et le magistrat, chacun s’est défendu et a tenu des propos pas très hygiéniques à l’égard de l’autre. C’était donc à la guerre comme à la guerre. Doit-il être poursuivi pour des propos tenus dans un débat contradictoire ?</w:t>
      </w:r>
      <w:r w:rsidRPr="00316ECE">
        <w:rPr>
          <w:rFonts w:asciiTheme="majorHAnsi" w:hAnsiTheme="majorHAnsi" w:cstheme="majorHAnsi"/>
          <w:color w:val="222222"/>
          <w:sz w:val="24"/>
          <w:szCs w:val="24"/>
          <w:shd w:val="clear" w:color="auto" w:fill="FFFFFF"/>
          <w:lang w:val="fr-FR"/>
        </w:rPr>
        <w:t> »</w:t>
      </w:r>
    </w:p>
    <w:p w:rsidR="00C46CB9" w:rsidRPr="00316ECE" w:rsidRDefault="00C46CB9" w:rsidP="00316ECE">
      <w:pPr>
        <w:ind w:left="420"/>
        <w:jc w:val="both"/>
        <w:rPr>
          <w:rFonts w:asciiTheme="majorHAnsi" w:hAnsiTheme="majorHAnsi" w:cstheme="majorHAnsi"/>
          <w:color w:val="222222"/>
          <w:sz w:val="24"/>
          <w:szCs w:val="24"/>
          <w:shd w:val="clear" w:color="auto" w:fill="FFFFFF"/>
          <w:lang w:val="fr-FR"/>
        </w:rPr>
      </w:pPr>
      <w:r w:rsidRPr="00316ECE">
        <w:rPr>
          <w:rFonts w:asciiTheme="majorHAnsi" w:hAnsiTheme="majorHAnsi" w:cstheme="majorHAnsi"/>
          <w:color w:val="222222"/>
          <w:sz w:val="24"/>
          <w:szCs w:val="24"/>
          <w:shd w:val="clear" w:color="auto" w:fill="FFFFFF"/>
          <w:lang w:val="fr-FR"/>
        </w:rPr>
        <w:t>Ce juriste éminent déclare doctement : « </w:t>
      </w:r>
      <w:r w:rsidRPr="00316ECE">
        <w:rPr>
          <w:rFonts w:asciiTheme="majorHAnsi" w:hAnsiTheme="majorHAnsi" w:cstheme="majorHAnsi"/>
          <w:i/>
          <w:color w:val="222222"/>
          <w:sz w:val="24"/>
          <w:szCs w:val="24"/>
          <w:shd w:val="clear" w:color="auto" w:fill="FFFFFF"/>
          <w:lang w:val="fr-FR"/>
        </w:rPr>
        <w:t xml:space="preserve">En un mot ou en mille, les magistrats ont le droit de demander la levée de l’immunité parlementaire. Mais n’ont pas le droit d’exiger des députés l’attitude à prendre face à leur demande. Ce ne serait ni légal ni élégant. ». </w:t>
      </w:r>
      <w:r w:rsidR="00946182" w:rsidRPr="00316ECE">
        <w:rPr>
          <w:rFonts w:asciiTheme="majorHAnsi" w:hAnsiTheme="majorHAnsi" w:cstheme="majorHAnsi"/>
          <w:color w:val="222222"/>
          <w:sz w:val="24"/>
          <w:szCs w:val="24"/>
          <w:shd w:val="clear" w:color="auto" w:fill="FFFFFF"/>
          <w:lang w:val="fr-FR"/>
        </w:rPr>
        <w:t>De la main droite, notre éminentissime</w:t>
      </w:r>
      <w:r w:rsidRPr="00316ECE">
        <w:rPr>
          <w:rFonts w:asciiTheme="majorHAnsi" w:hAnsiTheme="majorHAnsi" w:cstheme="majorHAnsi"/>
          <w:color w:val="222222"/>
          <w:sz w:val="24"/>
          <w:szCs w:val="24"/>
          <w:shd w:val="clear" w:color="auto" w:fill="FFFFFF"/>
          <w:lang w:val="fr-FR"/>
        </w:rPr>
        <w:t xml:space="preserve"> offre la reconnaissance du « </w:t>
      </w:r>
      <w:r w:rsidRPr="00316ECE">
        <w:rPr>
          <w:rFonts w:asciiTheme="majorHAnsi" w:hAnsiTheme="majorHAnsi" w:cstheme="majorHAnsi"/>
          <w:i/>
          <w:color w:val="222222"/>
          <w:sz w:val="24"/>
          <w:szCs w:val="24"/>
          <w:shd w:val="clear" w:color="auto" w:fill="FFFFFF"/>
          <w:lang w:val="fr-FR"/>
        </w:rPr>
        <w:t xml:space="preserve">droit de demander la levée de l’immunité </w:t>
      </w:r>
      <w:r w:rsidRPr="00316ECE">
        <w:rPr>
          <w:rFonts w:asciiTheme="majorHAnsi" w:hAnsiTheme="majorHAnsi" w:cstheme="majorHAnsi"/>
          <w:i/>
          <w:color w:val="222222"/>
          <w:sz w:val="24"/>
          <w:szCs w:val="24"/>
          <w:shd w:val="clear" w:color="auto" w:fill="FFFFFF"/>
          <w:lang w:val="fr-FR"/>
        </w:rPr>
        <w:lastRenderedPageBreak/>
        <w:t>parlementaire »</w:t>
      </w:r>
      <w:r w:rsidRPr="00316ECE">
        <w:rPr>
          <w:rFonts w:asciiTheme="majorHAnsi" w:hAnsiTheme="majorHAnsi" w:cstheme="majorHAnsi"/>
          <w:color w:val="222222"/>
          <w:sz w:val="24"/>
          <w:szCs w:val="24"/>
          <w:shd w:val="clear" w:color="auto" w:fill="FFFFFF"/>
          <w:lang w:val="fr-FR"/>
        </w:rPr>
        <w:t xml:space="preserve"> et</w:t>
      </w:r>
      <w:r w:rsidR="00946182" w:rsidRPr="00316ECE">
        <w:rPr>
          <w:rFonts w:asciiTheme="majorHAnsi" w:hAnsiTheme="majorHAnsi" w:cstheme="majorHAnsi"/>
          <w:color w:val="222222"/>
          <w:sz w:val="24"/>
          <w:szCs w:val="24"/>
          <w:shd w:val="clear" w:color="auto" w:fill="FFFFFF"/>
          <w:lang w:val="fr-FR"/>
        </w:rPr>
        <w:t>,</w:t>
      </w:r>
      <w:r w:rsidRPr="00316ECE">
        <w:rPr>
          <w:rFonts w:asciiTheme="majorHAnsi" w:hAnsiTheme="majorHAnsi" w:cstheme="majorHAnsi"/>
          <w:color w:val="222222"/>
          <w:sz w:val="24"/>
          <w:szCs w:val="24"/>
          <w:shd w:val="clear" w:color="auto" w:fill="FFFFFF"/>
          <w:lang w:val="fr-FR"/>
        </w:rPr>
        <w:t xml:space="preserve"> de la main gauche</w:t>
      </w:r>
      <w:r w:rsidR="00946182" w:rsidRPr="00316ECE">
        <w:rPr>
          <w:rFonts w:asciiTheme="majorHAnsi" w:hAnsiTheme="majorHAnsi" w:cstheme="majorHAnsi"/>
          <w:color w:val="222222"/>
          <w:sz w:val="24"/>
          <w:szCs w:val="24"/>
          <w:shd w:val="clear" w:color="auto" w:fill="FFFFFF"/>
          <w:lang w:val="fr-FR"/>
        </w:rPr>
        <w:t>,</w:t>
      </w:r>
      <w:r w:rsidRPr="00316ECE">
        <w:rPr>
          <w:rFonts w:asciiTheme="majorHAnsi" w:hAnsiTheme="majorHAnsi" w:cstheme="majorHAnsi"/>
          <w:color w:val="222222"/>
          <w:sz w:val="24"/>
          <w:szCs w:val="24"/>
          <w:shd w:val="clear" w:color="auto" w:fill="FFFFFF"/>
          <w:lang w:val="fr-FR"/>
        </w:rPr>
        <w:t xml:space="preserve"> il oppose le non </w:t>
      </w:r>
      <w:r w:rsidR="00946182" w:rsidRPr="00316ECE">
        <w:rPr>
          <w:rFonts w:asciiTheme="majorHAnsi" w:hAnsiTheme="majorHAnsi" w:cstheme="majorHAnsi"/>
          <w:color w:val="222222"/>
          <w:sz w:val="24"/>
          <w:szCs w:val="24"/>
          <w:shd w:val="clear" w:color="auto" w:fill="FFFFFF"/>
          <w:lang w:val="fr-FR"/>
        </w:rPr>
        <w:t>« </w:t>
      </w:r>
      <w:r w:rsidR="00946182" w:rsidRPr="00316ECE">
        <w:rPr>
          <w:rFonts w:asciiTheme="majorHAnsi" w:hAnsiTheme="majorHAnsi" w:cstheme="majorHAnsi"/>
          <w:i/>
          <w:color w:val="222222"/>
          <w:sz w:val="24"/>
          <w:szCs w:val="24"/>
          <w:shd w:val="clear" w:color="auto" w:fill="FFFFFF"/>
          <w:lang w:val="fr-FR"/>
        </w:rPr>
        <w:t>droit d’exiger des députés l’attitude à prendre face à leur demande. Ce ne serait ni légal ni élégant. ».</w:t>
      </w:r>
      <w:r w:rsidR="00946182" w:rsidRPr="00316ECE">
        <w:rPr>
          <w:rFonts w:asciiTheme="majorHAnsi" w:hAnsiTheme="majorHAnsi" w:cstheme="majorHAnsi"/>
          <w:color w:val="222222"/>
          <w:sz w:val="24"/>
          <w:szCs w:val="24"/>
          <w:shd w:val="clear" w:color="auto" w:fill="FFFFFF"/>
          <w:lang w:val="fr-FR"/>
        </w:rPr>
        <w:t xml:space="preserve"> Comme si la demande de justice serait dissociable de l’exigence d’action de l’acteur de justice. La demande de justice est si exigeante que le déni justice est incriminé et sujet à condamnation. Alors ?</w:t>
      </w:r>
    </w:p>
    <w:p w:rsidR="00946182" w:rsidRPr="00316ECE" w:rsidRDefault="00946182" w:rsidP="00316ECE">
      <w:pPr>
        <w:ind w:left="420"/>
        <w:jc w:val="both"/>
        <w:rPr>
          <w:rFonts w:asciiTheme="majorHAnsi" w:hAnsiTheme="majorHAnsi" w:cstheme="majorHAnsi"/>
          <w:color w:val="222222"/>
          <w:sz w:val="24"/>
          <w:szCs w:val="24"/>
          <w:shd w:val="clear" w:color="auto" w:fill="FFFFFF"/>
          <w:lang w:val="fr-FR"/>
        </w:rPr>
      </w:pPr>
      <w:r w:rsidRPr="00316ECE">
        <w:rPr>
          <w:rFonts w:asciiTheme="majorHAnsi" w:hAnsiTheme="majorHAnsi" w:cstheme="majorHAnsi"/>
          <w:color w:val="222222"/>
          <w:sz w:val="24"/>
          <w:szCs w:val="24"/>
          <w:shd w:val="clear" w:color="auto" w:fill="FFFFFF"/>
          <w:lang w:val="fr-FR"/>
        </w:rPr>
        <w:t xml:space="preserve">Ce grand homme de droit franchit allégrement le Rubicon, en déclarant </w:t>
      </w:r>
      <w:r w:rsidR="003B09E4" w:rsidRPr="00316ECE">
        <w:rPr>
          <w:rFonts w:asciiTheme="majorHAnsi" w:hAnsiTheme="majorHAnsi" w:cstheme="majorHAnsi"/>
          <w:color w:val="222222"/>
          <w:sz w:val="24"/>
          <w:szCs w:val="24"/>
          <w:shd w:val="clear" w:color="auto" w:fill="FFFFFF"/>
          <w:lang w:val="fr-FR"/>
        </w:rPr>
        <w:t>avec une certaine délectation de généralisation et de mépris, tout à fait nauséabonde, qui en dit long sur ses dimensions morales</w:t>
      </w:r>
      <w:r w:rsidRPr="00316ECE">
        <w:rPr>
          <w:rFonts w:asciiTheme="majorHAnsi" w:hAnsiTheme="majorHAnsi" w:cstheme="majorHAnsi"/>
          <w:color w:val="222222"/>
          <w:sz w:val="24"/>
          <w:szCs w:val="24"/>
          <w:shd w:val="clear" w:color="auto" w:fill="FFFFFF"/>
          <w:lang w:val="fr-FR"/>
        </w:rPr>
        <w:t> :</w:t>
      </w:r>
      <w:r w:rsidR="00610B15" w:rsidRPr="00316ECE">
        <w:rPr>
          <w:rFonts w:asciiTheme="majorHAnsi" w:hAnsiTheme="majorHAnsi" w:cstheme="majorHAnsi"/>
          <w:color w:val="222222"/>
          <w:sz w:val="24"/>
          <w:szCs w:val="24"/>
          <w:shd w:val="clear" w:color="auto" w:fill="FFFFFF"/>
          <w:lang w:val="fr-FR"/>
        </w:rPr>
        <w:t xml:space="preserve"> «</w:t>
      </w:r>
      <w:r w:rsidR="00610B15" w:rsidRPr="00316ECE">
        <w:rPr>
          <w:rFonts w:asciiTheme="majorHAnsi" w:hAnsiTheme="majorHAnsi" w:cstheme="majorHAnsi"/>
          <w:i/>
          <w:color w:val="222222"/>
          <w:sz w:val="24"/>
          <w:szCs w:val="24"/>
          <w:shd w:val="clear" w:color="auto" w:fill="FFFFFF"/>
          <w:lang w:val="fr-FR"/>
        </w:rPr>
        <w:t xml:space="preserve"> D’ailleurs</w:t>
      </w:r>
      <w:r w:rsidR="003B09E4" w:rsidRPr="00316ECE">
        <w:rPr>
          <w:rFonts w:asciiTheme="majorHAnsi" w:hAnsiTheme="majorHAnsi" w:cstheme="majorHAnsi"/>
          <w:i/>
          <w:color w:val="222222"/>
          <w:sz w:val="24"/>
          <w:szCs w:val="24"/>
          <w:shd w:val="clear" w:color="auto" w:fill="FFFFFF"/>
          <w:lang w:val="fr-FR"/>
        </w:rPr>
        <w:t xml:space="preserve"> comme dit haut, les magistrats guinéens et la justice en général ont souvent été cloués au pilori par des personnalités tout comme par le citoyen </w:t>
      </w:r>
      <w:r w:rsidR="00610B15" w:rsidRPr="00316ECE">
        <w:rPr>
          <w:rFonts w:asciiTheme="majorHAnsi" w:hAnsiTheme="majorHAnsi" w:cstheme="majorHAnsi"/>
          <w:i/>
          <w:color w:val="222222"/>
          <w:sz w:val="24"/>
          <w:szCs w:val="24"/>
          <w:shd w:val="clear" w:color="auto" w:fill="FFFFFF"/>
          <w:lang w:val="fr-FR"/>
        </w:rPr>
        <w:t>lambda »</w:t>
      </w:r>
      <w:r w:rsidR="003B09E4" w:rsidRPr="00316ECE">
        <w:rPr>
          <w:rFonts w:asciiTheme="majorHAnsi" w:hAnsiTheme="majorHAnsi" w:cstheme="majorHAnsi"/>
          <w:i/>
          <w:color w:val="222222"/>
          <w:sz w:val="24"/>
          <w:szCs w:val="24"/>
          <w:shd w:val="clear" w:color="auto" w:fill="FFFFFF"/>
          <w:lang w:val="fr-FR"/>
        </w:rPr>
        <w:t xml:space="preserve">. </w:t>
      </w:r>
      <w:r w:rsidRPr="00316ECE">
        <w:rPr>
          <w:rFonts w:asciiTheme="majorHAnsi" w:hAnsiTheme="majorHAnsi" w:cstheme="majorHAnsi"/>
          <w:color w:val="222222"/>
          <w:sz w:val="24"/>
          <w:szCs w:val="24"/>
          <w:shd w:val="clear" w:color="auto" w:fill="FFFFFF"/>
          <w:lang w:val="fr-FR"/>
        </w:rPr>
        <w:t> </w:t>
      </w:r>
      <w:r w:rsidR="003B09E4" w:rsidRPr="00316ECE">
        <w:rPr>
          <w:rFonts w:asciiTheme="majorHAnsi" w:hAnsiTheme="majorHAnsi" w:cstheme="majorHAnsi"/>
          <w:color w:val="222222"/>
          <w:sz w:val="24"/>
          <w:szCs w:val="24"/>
          <w:shd w:val="clear" w:color="auto" w:fill="FFFFFF"/>
          <w:lang w:val="fr-FR"/>
        </w:rPr>
        <w:t>Oui, cher Monsieur, « </w:t>
      </w:r>
      <w:r w:rsidR="003B09E4" w:rsidRPr="00316ECE">
        <w:rPr>
          <w:rFonts w:asciiTheme="majorHAnsi" w:hAnsiTheme="majorHAnsi" w:cstheme="majorHAnsi"/>
          <w:i/>
          <w:color w:val="222222"/>
          <w:sz w:val="24"/>
          <w:szCs w:val="24"/>
          <w:shd w:val="clear" w:color="auto" w:fill="FFFFFF"/>
          <w:lang w:val="fr-FR"/>
        </w:rPr>
        <w:t>les magistrats guinéens et la justice en général »</w:t>
      </w:r>
      <w:r w:rsidR="003B09E4" w:rsidRPr="00316ECE">
        <w:rPr>
          <w:rFonts w:asciiTheme="majorHAnsi" w:hAnsiTheme="majorHAnsi" w:cstheme="majorHAnsi"/>
          <w:color w:val="222222"/>
          <w:sz w:val="24"/>
          <w:szCs w:val="24"/>
          <w:shd w:val="clear" w:color="auto" w:fill="FFFFFF"/>
          <w:lang w:val="fr-FR"/>
        </w:rPr>
        <w:t xml:space="preserve"> font</w:t>
      </w:r>
      <w:r w:rsidR="00610B15" w:rsidRPr="00316ECE">
        <w:rPr>
          <w:rFonts w:asciiTheme="majorHAnsi" w:hAnsiTheme="majorHAnsi" w:cstheme="majorHAnsi"/>
          <w:color w:val="222222"/>
          <w:sz w:val="24"/>
          <w:szCs w:val="24"/>
          <w:shd w:val="clear" w:color="auto" w:fill="FFFFFF"/>
          <w:lang w:val="fr-FR"/>
        </w:rPr>
        <w:t xml:space="preserve"> «</w:t>
      </w:r>
      <w:r w:rsidR="00610B15" w:rsidRPr="00316ECE">
        <w:rPr>
          <w:rFonts w:asciiTheme="majorHAnsi" w:hAnsiTheme="majorHAnsi" w:cstheme="majorHAnsi"/>
          <w:i/>
          <w:color w:val="222222"/>
          <w:sz w:val="24"/>
          <w:szCs w:val="24"/>
          <w:shd w:val="clear" w:color="auto" w:fill="FFFFFF"/>
          <w:lang w:val="fr-FR"/>
        </w:rPr>
        <w:t xml:space="preserve"> souvent</w:t>
      </w:r>
      <w:r w:rsidR="00610B15" w:rsidRPr="00316ECE">
        <w:rPr>
          <w:rFonts w:asciiTheme="majorHAnsi" w:hAnsiTheme="majorHAnsi" w:cstheme="majorHAnsi"/>
          <w:color w:val="222222"/>
          <w:sz w:val="24"/>
          <w:szCs w:val="24"/>
          <w:shd w:val="clear" w:color="auto" w:fill="FFFFFF"/>
          <w:lang w:val="fr-FR"/>
        </w:rPr>
        <w:t xml:space="preserve"> » l’objet</w:t>
      </w:r>
      <w:r w:rsidR="003B09E4" w:rsidRPr="00316ECE">
        <w:rPr>
          <w:rFonts w:asciiTheme="majorHAnsi" w:hAnsiTheme="majorHAnsi" w:cstheme="majorHAnsi"/>
          <w:color w:val="222222"/>
          <w:sz w:val="24"/>
          <w:szCs w:val="24"/>
          <w:shd w:val="clear" w:color="auto" w:fill="FFFFFF"/>
          <w:lang w:val="fr-FR"/>
        </w:rPr>
        <w:t xml:space="preserve"> de brocards insidieux et malveillants qui vous réjouissent, mais ils ont la grande d’âme de reconnaître que certains parmi eux </w:t>
      </w:r>
      <w:r w:rsidR="00910EAA" w:rsidRPr="00316ECE">
        <w:rPr>
          <w:rFonts w:asciiTheme="majorHAnsi" w:hAnsiTheme="majorHAnsi" w:cstheme="majorHAnsi"/>
          <w:color w:val="222222"/>
          <w:sz w:val="24"/>
          <w:szCs w:val="24"/>
          <w:shd w:val="clear" w:color="auto" w:fill="FFFFFF"/>
          <w:lang w:val="fr-FR"/>
        </w:rPr>
        <w:t>font mal à la noblesse de leur profession. Ils les sanctionnent sévèrement. Ils en radient. Quel est le seul corps en Guinée qui a agi d</w:t>
      </w:r>
      <w:r w:rsidR="00D87500" w:rsidRPr="00316ECE">
        <w:rPr>
          <w:rFonts w:asciiTheme="majorHAnsi" w:hAnsiTheme="majorHAnsi" w:cstheme="majorHAnsi"/>
          <w:color w:val="222222"/>
          <w:sz w:val="24"/>
          <w:szCs w:val="24"/>
          <w:shd w:val="clear" w:color="auto" w:fill="FFFFFF"/>
          <w:lang w:val="fr-FR"/>
        </w:rPr>
        <w:t>’</w:t>
      </w:r>
      <w:r w:rsidR="00910EAA" w:rsidRPr="00316ECE">
        <w:rPr>
          <w:rFonts w:asciiTheme="majorHAnsi" w:hAnsiTheme="majorHAnsi" w:cstheme="majorHAnsi"/>
          <w:color w:val="222222"/>
          <w:sz w:val="24"/>
          <w:szCs w:val="24"/>
          <w:shd w:val="clear" w:color="auto" w:fill="FFFFFF"/>
          <w:lang w:val="fr-FR"/>
        </w:rPr>
        <w:t>une si chevaleresque façon ? Quelle est la seule institution qui a pris de telles et autant de sanctions pour insuffler l’exemplarité dans ses rangs ? Quelle est le seul corps de métier qui ne protège pas ses membres, à preuve cette député qui dit franchement, avant même d’être saisie qu’elle ne votera pas ?</w:t>
      </w:r>
    </w:p>
    <w:p w:rsidR="00910EAA" w:rsidRPr="00316ECE" w:rsidRDefault="00910EAA" w:rsidP="00316ECE">
      <w:pPr>
        <w:ind w:left="420"/>
        <w:jc w:val="both"/>
        <w:rPr>
          <w:rFonts w:asciiTheme="majorHAnsi" w:hAnsiTheme="majorHAnsi" w:cstheme="majorHAnsi"/>
          <w:color w:val="222222"/>
          <w:sz w:val="24"/>
          <w:szCs w:val="24"/>
          <w:shd w:val="clear" w:color="auto" w:fill="FFFFFF"/>
          <w:lang w:val="fr-FR"/>
        </w:rPr>
      </w:pPr>
      <w:r w:rsidRPr="00316ECE">
        <w:rPr>
          <w:rFonts w:asciiTheme="majorHAnsi" w:hAnsiTheme="majorHAnsi" w:cstheme="majorHAnsi"/>
          <w:color w:val="222222"/>
          <w:sz w:val="24"/>
          <w:szCs w:val="24"/>
          <w:shd w:val="clear" w:color="auto" w:fill="FFFFFF"/>
          <w:lang w:val="fr-FR"/>
        </w:rPr>
        <w:t>Cher Monsieur</w:t>
      </w:r>
      <w:r w:rsidR="00316ECE">
        <w:rPr>
          <w:rFonts w:asciiTheme="majorHAnsi" w:hAnsiTheme="majorHAnsi" w:cstheme="majorHAnsi"/>
          <w:color w:val="222222"/>
          <w:sz w:val="24"/>
          <w:szCs w:val="24"/>
          <w:shd w:val="clear" w:color="auto" w:fill="FFFFFF"/>
          <w:lang w:val="fr-FR"/>
        </w:rPr>
        <w:t xml:space="preserve"> le juriste, imaginez</w:t>
      </w:r>
      <w:r w:rsidRPr="00316ECE">
        <w:rPr>
          <w:rFonts w:asciiTheme="majorHAnsi" w:hAnsiTheme="majorHAnsi" w:cstheme="majorHAnsi"/>
          <w:color w:val="222222"/>
          <w:sz w:val="24"/>
          <w:szCs w:val="24"/>
          <w:shd w:val="clear" w:color="auto" w:fill="FFFFFF"/>
          <w:lang w:val="fr-FR"/>
        </w:rPr>
        <w:t xml:space="preserve"> la tête de ce magistrat, homme ou femme, rentrant chez lui le soir, qui voit venir son fils ou son petit-fils lui tendre son téléphone</w:t>
      </w:r>
      <w:r w:rsidR="00316ECE">
        <w:rPr>
          <w:rFonts w:asciiTheme="majorHAnsi" w:hAnsiTheme="majorHAnsi" w:cstheme="majorHAnsi"/>
          <w:color w:val="222222"/>
          <w:sz w:val="24"/>
          <w:szCs w:val="24"/>
          <w:shd w:val="clear" w:color="auto" w:fill="FFFFFF"/>
          <w:lang w:val="fr-FR"/>
        </w:rPr>
        <w:t xml:space="preserve"> ou un document</w:t>
      </w:r>
      <w:r w:rsidRPr="00316ECE">
        <w:rPr>
          <w:rFonts w:asciiTheme="majorHAnsi" w:hAnsiTheme="majorHAnsi" w:cstheme="majorHAnsi"/>
          <w:color w:val="222222"/>
          <w:sz w:val="24"/>
          <w:szCs w:val="24"/>
          <w:shd w:val="clear" w:color="auto" w:fill="FFFFFF"/>
          <w:lang w:val="fr-FR"/>
        </w:rPr>
        <w:t xml:space="preserve"> et </w:t>
      </w:r>
      <w:r w:rsidR="00D87500" w:rsidRPr="00316ECE">
        <w:rPr>
          <w:rFonts w:asciiTheme="majorHAnsi" w:hAnsiTheme="majorHAnsi" w:cstheme="majorHAnsi"/>
          <w:color w:val="222222"/>
          <w:sz w:val="24"/>
          <w:szCs w:val="24"/>
          <w:shd w:val="clear" w:color="auto" w:fill="FFFFFF"/>
          <w:lang w:val="fr-FR"/>
        </w:rPr>
        <w:t xml:space="preserve">de </w:t>
      </w:r>
      <w:r w:rsidRPr="00316ECE">
        <w:rPr>
          <w:rFonts w:asciiTheme="majorHAnsi" w:hAnsiTheme="majorHAnsi" w:cstheme="majorHAnsi"/>
          <w:color w:val="222222"/>
          <w:sz w:val="24"/>
          <w:szCs w:val="24"/>
          <w:shd w:val="clear" w:color="auto" w:fill="FFFFFF"/>
          <w:lang w:val="fr-FR"/>
        </w:rPr>
        <w:t>demander :</w:t>
      </w:r>
      <w:r w:rsidR="00316ECE">
        <w:rPr>
          <w:rFonts w:asciiTheme="majorHAnsi" w:hAnsiTheme="majorHAnsi" w:cstheme="majorHAnsi"/>
          <w:color w:val="222222"/>
          <w:sz w:val="24"/>
          <w:szCs w:val="24"/>
          <w:shd w:val="clear" w:color="auto" w:fill="FFFFFF"/>
          <w:lang w:val="fr-FR"/>
        </w:rPr>
        <w:t xml:space="preserve"> Papa, Grand-parent,</w:t>
      </w:r>
      <w:r w:rsidRPr="00316ECE">
        <w:rPr>
          <w:rFonts w:asciiTheme="majorHAnsi" w:hAnsiTheme="majorHAnsi" w:cstheme="majorHAnsi"/>
          <w:color w:val="222222"/>
          <w:sz w:val="24"/>
          <w:szCs w:val="24"/>
          <w:shd w:val="clear" w:color="auto" w:fill="FFFFFF"/>
          <w:lang w:val="fr-FR"/>
        </w:rPr>
        <w:t xml:space="preserve"> as-tu lu ce qu’on dit de vous dans les réseaux sociaux ou sur les antennes de radios ?</w:t>
      </w:r>
    </w:p>
    <w:p w:rsidR="00D87500" w:rsidRPr="00316ECE" w:rsidRDefault="00D87500" w:rsidP="00316ECE">
      <w:pPr>
        <w:ind w:left="420"/>
        <w:jc w:val="both"/>
        <w:rPr>
          <w:rFonts w:asciiTheme="majorHAnsi" w:hAnsiTheme="majorHAnsi" w:cstheme="majorHAnsi"/>
          <w:color w:val="222222"/>
          <w:sz w:val="24"/>
          <w:szCs w:val="24"/>
          <w:shd w:val="clear" w:color="auto" w:fill="FFFFFF"/>
          <w:lang w:val="fr-FR"/>
        </w:rPr>
      </w:pPr>
      <w:r w:rsidRPr="00316ECE">
        <w:rPr>
          <w:rFonts w:asciiTheme="majorHAnsi" w:hAnsiTheme="majorHAnsi" w:cstheme="majorHAnsi"/>
          <w:color w:val="222222"/>
          <w:sz w:val="24"/>
          <w:szCs w:val="24"/>
          <w:shd w:val="clear" w:color="auto" w:fill="FFFFFF"/>
          <w:lang w:val="fr-FR"/>
        </w:rPr>
        <w:t>Quand</w:t>
      </w:r>
      <w:r w:rsidR="00316ECE">
        <w:rPr>
          <w:rFonts w:asciiTheme="majorHAnsi" w:hAnsiTheme="majorHAnsi" w:cstheme="majorHAnsi"/>
          <w:color w:val="222222"/>
          <w:sz w:val="24"/>
          <w:szCs w:val="24"/>
          <w:shd w:val="clear" w:color="auto" w:fill="FFFFFF"/>
          <w:lang w:val="fr-FR"/>
        </w:rPr>
        <w:t>, cher Monsieur,</w:t>
      </w:r>
      <w:r w:rsidRPr="00316ECE">
        <w:rPr>
          <w:rFonts w:asciiTheme="majorHAnsi" w:hAnsiTheme="majorHAnsi" w:cstheme="majorHAnsi"/>
          <w:color w:val="222222"/>
          <w:sz w:val="24"/>
          <w:szCs w:val="24"/>
          <w:shd w:val="clear" w:color="auto" w:fill="FFFFFF"/>
          <w:lang w:val="fr-FR"/>
        </w:rPr>
        <w:t xml:space="preserve"> vous dites </w:t>
      </w:r>
      <w:r w:rsidRPr="00316ECE">
        <w:rPr>
          <w:rFonts w:asciiTheme="majorHAnsi" w:hAnsiTheme="majorHAnsi" w:cstheme="majorHAnsi"/>
          <w:i/>
          <w:color w:val="222222"/>
          <w:sz w:val="24"/>
          <w:szCs w:val="24"/>
          <w:shd w:val="clear" w:color="auto" w:fill="FFFFFF"/>
          <w:lang w:val="fr-FR"/>
        </w:rPr>
        <w:t>les magistrats guinéens</w:t>
      </w:r>
      <w:r w:rsidRPr="00316ECE">
        <w:rPr>
          <w:rFonts w:asciiTheme="majorHAnsi" w:hAnsiTheme="majorHAnsi" w:cstheme="majorHAnsi"/>
          <w:color w:val="222222"/>
          <w:sz w:val="24"/>
          <w:szCs w:val="24"/>
          <w:shd w:val="clear" w:color="auto" w:fill="FFFFFF"/>
          <w:lang w:val="fr-FR"/>
        </w:rPr>
        <w:t>, rendez-vous justice à ceux qui font l’effort de n’être coupables de rien ou bien vous avez jugé et êtes d’accord « </w:t>
      </w:r>
      <w:r w:rsidRPr="00316ECE">
        <w:rPr>
          <w:rFonts w:asciiTheme="majorHAnsi" w:hAnsiTheme="majorHAnsi" w:cstheme="majorHAnsi"/>
          <w:i/>
          <w:color w:val="222222"/>
          <w:sz w:val="24"/>
          <w:szCs w:val="24"/>
          <w:shd w:val="clear" w:color="auto" w:fill="FFFFFF"/>
          <w:lang w:val="fr-FR"/>
        </w:rPr>
        <w:t xml:space="preserve">tous sont pourris ». </w:t>
      </w:r>
      <w:r w:rsidRPr="00316ECE">
        <w:rPr>
          <w:rFonts w:asciiTheme="majorHAnsi" w:hAnsiTheme="majorHAnsi" w:cstheme="majorHAnsi"/>
          <w:color w:val="222222"/>
          <w:sz w:val="24"/>
          <w:szCs w:val="24"/>
          <w:shd w:val="clear" w:color="auto" w:fill="FFFFFF"/>
          <w:lang w:val="fr-FR"/>
        </w:rPr>
        <w:t xml:space="preserve">Trouvez-vous </w:t>
      </w:r>
      <w:r w:rsidRPr="00316ECE">
        <w:rPr>
          <w:rFonts w:asciiTheme="majorHAnsi" w:hAnsiTheme="majorHAnsi" w:cstheme="majorHAnsi"/>
          <w:i/>
          <w:color w:val="222222"/>
          <w:sz w:val="24"/>
          <w:szCs w:val="24"/>
          <w:shd w:val="clear" w:color="auto" w:fill="FFFFFF"/>
          <w:lang w:val="fr-FR"/>
        </w:rPr>
        <w:t>élégant et légal</w:t>
      </w:r>
      <w:r w:rsidRPr="00316ECE">
        <w:rPr>
          <w:rFonts w:asciiTheme="majorHAnsi" w:hAnsiTheme="majorHAnsi" w:cstheme="majorHAnsi"/>
          <w:color w:val="222222"/>
          <w:sz w:val="24"/>
          <w:szCs w:val="24"/>
          <w:shd w:val="clear" w:color="auto" w:fill="FFFFFF"/>
          <w:lang w:val="fr-FR"/>
        </w:rPr>
        <w:t xml:space="preserve"> que tous soient mis dans le même sac ?</w:t>
      </w:r>
    </w:p>
    <w:p w:rsidR="00D87500" w:rsidRPr="00316ECE" w:rsidRDefault="00D87500" w:rsidP="00316ECE">
      <w:pPr>
        <w:ind w:left="420"/>
        <w:jc w:val="both"/>
        <w:rPr>
          <w:rFonts w:asciiTheme="majorHAnsi" w:hAnsiTheme="majorHAnsi" w:cstheme="majorHAnsi"/>
          <w:i/>
          <w:color w:val="222222"/>
          <w:sz w:val="24"/>
          <w:szCs w:val="24"/>
          <w:shd w:val="clear" w:color="auto" w:fill="FFFFFF"/>
          <w:lang w:val="fr-FR"/>
        </w:rPr>
      </w:pPr>
      <w:r w:rsidRPr="00316ECE">
        <w:rPr>
          <w:rFonts w:asciiTheme="majorHAnsi" w:hAnsiTheme="majorHAnsi" w:cstheme="majorHAnsi"/>
          <w:color w:val="222222"/>
          <w:sz w:val="24"/>
          <w:szCs w:val="24"/>
          <w:shd w:val="clear" w:color="auto" w:fill="FFFFFF"/>
          <w:lang w:val="fr-FR"/>
        </w:rPr>
        <w:t>Monsieur le très grand juriste, vous avez affirmé que les magistrats n’ont pas le droit constitutionnel à la grève, ou avez lu cela ? Dire ce qui est inexact, n’est-ce pas mentir ? Voici ce qu’on peut lire dans la loi organique portant Statut des magistrats : « </w:t>
      </w:r>
      <w:r w:rsidRPr="00316ECE">
        <w:rPr>
          <w:rFonts w:asciiTheme="majorHAnsi" w:hAnsiTheme="majorHAnsi" w:cstheme="majorHAnsi"/>
          <w:b/>
          <w:i/>
          <w:sz w:val="24"/>
          <w:szCs w:val="24"/>
          <w:u w:val="single"/>
          <w:lang w:val="fr-FR"/>
        </w:rPr>
        <w:t>Article 23 :</w:t>
      </w:r>
      <w:r w:rsidRPr="00316ECE">
        <w:rPr>
          <w:rFonts w:asciiTheme="majorHAnsi" w:hAnsiTheme="majorHAnsi" w:cstheme="majorHAnsi"/>
          <w:i/>
          <w:sz w:val="24"/>
          <w:szCs w:val="24"/>
          <w:lang w:val="fr-FR"/>
        </w:rPr>
        <w:t xml:space="preserve"> Les magistrats jouissent, comme les autres citoyens, de la liberté d’expression, de croyance, d’association et d’assemblée. Ils ont notamment le droit de prendre part à des débats publics concernant la loi, l’administration de la justice, la promotion et la protection des droits de l’homme. De même, ils peuvent adhérer à des associations à caractère professionnel, à des organisations locales, nationales ou internationales et participer à leurs réunions, ou créer de telles organisations, sans subir de préjudice sur le plan professionnel. Dans l’exercice de leurs droits, les magistrats doivent toujours respecter la loi, la déontologie et les normes régissant leur profession. Les magistrats sont libres de former des associations professionnelles ou autres organisations destinées à représenter leurs intérêts, à promouvoir leur formation professionnelle et à protéger leur statut et à en devenir membres ».</w:t>
      </w:r>
    </w:p>
    <w:p w:rsidR="00D87500" w:rsidRPr="00316ECE" w:rsidRDefault="00F56542" w:rsidP="00316ECE">
      <w:pPr>
        <w:ind w:left="420"/>
        <w:jc w:val="both"/>
        <w:rPr>
          <w:rFonts w:asciiTheme="majorHAnsi" w:hAnsiTheme="majorHAnsi" w:cstheme="majorHAnsi"/>
          <w:color w:val="222222"/>
          <w:sz w:val="24"/>
          <w:szCs w:val="24"/>
          <w:shd w:val="clear" w:color="auto" w:fill="FFFFFF"/>
          <w:lang w:val="fr-FR"/>
        </w:rPr>
      </w:pPr>
      <w:r w:rsidRPr="00316ECE">
        <w:rPr>
          <w:rFonts w:asciiTheme="majorHAnsi" w:hAnsiTheme="majorHAnsi" w:cstheme="majorHAnsi"/>
          <w:color w:val="222222"/>
          <w:sz w:val="24"/>
          <w:szCs w:val="24"/>
          <w:shd w:val="clear" w:color="auto" w:fill="FFFFFF"/>
          <w:lang w:val="fr-FR"/>
        </w:rPr>
        <w:t>Votre commentaire, Monsieur l’éminent juriste, finit par c</w:t>
      </w:r>
      <w:r w:rsidR="00D87500" w:rsidRPr="00316ECE">
        <w:rPr>
          <w:rFonts w:asciiTheme="majorHAnsi" w:hAnsiTheme="majorHAnsi" w:cstheme="majorHAnsi"/>
          <w:color w:val="222222"/>
          <w:sz w:val="24"/>
          <w:szCs w:val="24"/>
          <w:shd w:val="clear" w:color="auto" w:fill="FFFFFF"/>
          <w:lang w:val="fr-FR"/>
        </w:rPr>
        <w:t>ette très savante et cynique conclusion</w:t>
      </w:r>
      <w:r w:rsidRPr="00316ECE">
        <w:rPr>
          <w:rFonts w:asciiTheme="majorHAnsi" w:hAnsiTheme="majorHAnsi" w:cstheme="majorHAnsi"/>
          <w:color w:val="222222"/>
          <w:sz w:val="24"/>
          <w:szCs w:val="24"/>
          <w:shd w:val="clear" w:color="auto" w:fill="FFFFFF"/>
          <w:lang w:val="fr-FR"/>
        </w:rPr>
        <w:t> :</w:t>
      </w:r>
      <w:r w:rsidR="00D87500" w:rsidRPr="00316ECE">
        <w:rPr>
          <w:rFonts w:asciiTheme="majorHAnsi" w:hAnsiTheme="majorHAnsi" w:cstheme="majorHAnsi"/>
          <w:color w:val="222222"/>
          <w:sz w:val="24"/>
          <w:szCs w:val="24"/>
          <w:shd w:val="clear" w:color="auto" w:fill="FFFFFF"/>
          <w:lang w:val="fr-FR"/>
        </w:rPr>
        <w:t xml:space="preserve"> </w:t>
      </w:r>
      <w:r w:rsidRPr="00316ECE">
        <w:rPr>
          <w:rFonts w:asciiTheme="majorHAnsi" w:hAnsiTheme="majorHAnsi" w:cstheme="majorHAnsi"/>
          <w:color w:val="222222"/>
          <w:sz w:val="24"/>
          <w:szCs w:val="24"/>
          <w:shd w:val="clear" w:color="auto" w:fill="FFFFFF"/>
          <w:lang w:val="fr-FR"/>
        </w:rPr>
        <w:t>« </w:t>
      </w:r>
      <w:r w:rsidR="00D87500" w:rsidRPr="00316ECE">
        <w:rPr>
          <w:rFonts w:asciiTheme="majorHAnsi" w:hAnsiTheme="majorHAnsi" w:cstheme="majorHAnsi"/>
          <w:i/>
          <w:color w:val="222222"/>
          <w:sz w:val="24"/>
          <w:szCs w:val="24"/>
          <w:shd w:val="clear" w:color="auto" w:fill="FFFFFF"/>
          <w:lang w:val="fr-FR"/>
        </w:rPr>
        <w:t xml:space="preserve">La particularité du cas Damaro est que ses propos ont été tenus dans un débat </w:t>
      </w:r>
      <w:r w:rsidR="00D87500" w:rsidRPr="00316ECE">
        <w:rPr>
          <w:rFonts w:asciiTheme="majorHAnsi" w:hAnsiTheme="majorHAnsi" w:cstheme="majorHAnsi"/>
          <w:i/>
          <w:color w:val="222222"/>
          <w:sz w:val="24"/>
          <w:szCs w:val="24"/>
          <w:shd w:val="clear" w:color="auto" w:fill="FFFFFF"/>
          <w:lang w:val="fr-FR"/>
        </w:rPr>
        <w:lastRenderedPageBreak/>
        <w:t>contradictoire avec un magistrat à la radio. Et comme le veut la règle, et lui et le magistrat, chacun s’est défendu et a tenu des propos pas très hygiéniques à l’égard de l’autre. C’était donc à la guerre comme à la guerre. Doit-il être poursuivi pour des propos tenus dans un débat contradictoire ?</w:t>
      </w:r>
      <w:r w:rsidR="00D87500" w:rsidRPr="00316ECE">
        <w:rPr>
          <w:rFonts w:asciiTheme="majorHAnsi" w:hAnsiTheme="majorHAnsi" w:cstheme="majorHAnsi"/>
          <w:color w:val="222222"/>
          <w:sz w:val="24"/>
          <w:szCs w:val="24"/>
          <w:shd w:val="clear" w:color="auto" w:fill="FFFFFF"/>
          <w:lang w:val="fr-FR"/>
        </w:rPr>
        <w:t> »</w:t>
      </w:r>
    </w:p>
    <w:p w:rsidR="00F56542" w:rsidRPr="00316ECE" w:rsidRDefault="00F56542" w:rsidP="0084618D">
      <w:pPr>
        <w:ind w:left="420"/>
        <w:jc w:val="both"/>
        <w:rPr>
          <w:rFonts w:asciiTheme="majorHAnsi" w:hAnsiTheme="majorHAnsi" w:cstheme="majorHAnsi"/>
          <w:color w:val="222222"/>
          <w:sz w:val="24"/>
          <w:szCs w:val="24"/>
          <w:shd w:val="clear" w:color="auto" w:fill="FFFFFF"/>
          <w:lang w:val="fr-FR"/>
        </w:rPr>
      </w:pPr>
      <w:r w:rsidRPr="00316ECE">
        <w:rPr>
          <w:rFonts w:asciiTheme="majorHAnsi" w:hAnsiTheme="majorHAnsi" w:cstheme="majorHAnsi"/>
          <w:color w:val="222222"/>
          <w:sz w:val="24"/>
          <w:szCs w:val="24"/>
          <w:shd w:val="clear" w:color="auto" w:fill="FFFFFF"/>
          <w:lang w:val="fr-FR"/>
        </w:rPr>
        <w:t>Là aussi,</w:t>
      </w:r>
      <w:r w:rsidR="0084618D">
        <w:rPr>
          <w:rFonts w:asciiTheme="majorHAnsi" w:hAnsiTheme="majorHAnsi" w:cstheme="majorHAnsi"/>
          <w:color w:val="222222"/>
          <w:sz w:val="24"/>
          <w:szCs w:val="24"/>
          <w:shd w:val="clear" w:color="auto" w:fill="FFFFFF"/>
          <w:lang w:val="fr-FR"/>
        </w:rPr>
        <w:t xml:space="preserve"> Cher Monsieur le preux juriste,</w:t>
      </w:r>
      <w:r w:rsidRPr="00316ECE">
        <w:rPr>
          <w:rFonts w:asciiTheme="majorHAnsi" w:hAnsiTheme="majorHAnsi" w:cstheme="majorHAnsi"/>
          <w:color w:val="222222"/>
          <w:sz w:val="24"/>
          <w:szCs w:val="24"/>
          <w:shd w:val="clear" w:color="auto" w:fill="FFFFFF"/>
          <w:lang w:val="fr-FR"/>
        </w:rPr>
        <w:t xml:space="preserve"> vous</w:t>
      </w:r>
      <w:r w:rsidR="0084618D">
        <w:rPr>
          <w:rFonts w:asciiTheme="majorHAnsi" w:hAnsiTheme="majorHAnsi" w:cstheme="majorHAnsi"/>
          <w:color w:val="222222"/>
          <w:sz w:val="24"/>
          <w:szCs w:val="24"/>
          <w:shd w:val="clear" w:color="auto" w:fill="FFFFFF"/>
          <w:lang w:val="fr-FR"/>
        </w:rPr>
        <w:t xml:space="preserve"> avez fière allure de faire</w:t>
      </w:r>
      <w:r w:rsidRPr="00316ECE">
        <w:rPr>
          <w:rFonts w:asciiTheme="majorHAnsi" w:hAnsiTheme="majorHAnsi" w:cstheme="majorHAnsi"/>
          <w:color w:val="222222"/>
          <w:sz w:val="24"/>
          <w:szCs w:val="24"/>
          <w:shd w:val="clear" w:color="auto" w:fill="FFFFFF"/>
          <w:lang w:val="fr-FR"/>
        </w:rPr>
        <w:t xml:space="preserve"> le loup de la fable de la Fontaine. Avant ce que vous appelez débat contradictoire, Monsieur Damaro avait fait des déclarations qui ont amené Espace à vérifier contradictoirement les déclarations de Damaro sur l’affaire du </w:t>
      </w:r>
      <w:proofErr w:type="spellStart"/>
      <w:r w:rsidRPr="00316ECE">
        <w:rPr>
          <w:rFonts w:asciiTheme="majorHAnsi" w:hAnsiTheme="majorHAnsi" w:cstheme="majorHAnsi"/>
          <w:color w:val="222222"/>
          <w:sz w:val="24"/>
          <w:szCs w:val="24"/>
          <w:shd w:val="clear" w:color="auto" w:fill="FFFFFF"/>
          <w:lang w:val="fr-FR"/>
        </w:rPr>
        <w:t>Soti</w:t>
      </w:r>
      <w:proofErr w:type="spellEnd"/>
      <w:r w:rsidRPr="00316ECE">
        <w:rPr>
          <w:rFonts w:asciiTheme="majorHAnsi" w:hAnsiTheme="majorHAnsi" w:cstheme="majorHAnsi"/>
          <w:color w:val="222222"/>
          <w:sz w:val="24"/>
          <w:szCs w:val="24"/>
          <w:shd w:val="clear" w:color="auto" w:fill="FFFFFF"/>
          <w:lang w:val="fr-FR"/>
        </w:rPr>
        <w:t xml:space="preserve"> </w:t>
      </w:r>
      <w:proofErr w:type="spellStart"/>
      <w:r w:rsidRPr="00316ECE">
        <w:rPr>
          <w:rFonts w:asciiTheme="majorHAnsi" w:hAnsiTheme="majorHAnsi" w:cstheme="majorHAnsi"/>
          <w:color w:val="222222"/>
          <w:sz w:val="24"/>
          <w:szCs w:val="24"/>
          <w:shd w:val="clear" w:color="auto" w:fill="FFFFFF"/>
          <w:lang w:val="fr-FR"/>
        </w:rPr>
        <w:t>Thiémo</w:t>
      </w:r>
      <w:proofErr w:type="spellEnd"/>
      <w:r w:rsidRPr="00316ECE">
        <w:rPr>
          <w:rFonts w:asciiTheme="majorHAnsi" w:hAnsiTheme="majorHAnsi" w:cstheme="majorHAnsi"/>
          <w:color w:val="222222"/>
          <w:sz w:val="24"/>
          <w:szCs w:val="24"/>
          <w:shd w:val="clear" w:color="auto" w:fill="FFFFFF"/>
          <w:lang w:val="fr-FR"/>
        </w:rPr>
        <w:t>. Ce n’était pas un débat, quand l’un est au studio et l’autre au téléphone pour quelques minutes. Ici aussi vous avez affirmé une chose inexacte.</w:t>
      </w:r>
    </w:p>
    <w:p w:rsidR="00F56542" w:rsidRPr="00316ECE" w:rsidRDefault="00F56542" w:rsidP="0084618D">
      <w:pPr>
        <w:ind w:left="420"/>
        <w:jc w:val="both"/>
        <w:rPr>
          <w:rFonts w:asciiTheme="majorHAnsi" w:hAnsiTheme="majorHAnsi" w:cstheme="majorHAnsi"/>
          <w:color w:val="222222"/>
          <w:sz w:val="24"/>
          <w:szCs w:val="24"/>
          <w:shd w:val="clear" w:color="auto" w:fill="FFFFFF"/>
          <w:lang w:val="fr-FR"/>
        </w:rPr>
      </w:pPr>
      <w:r w:rsidRPr="00316ECE">
        <w:rPr>
          <w:rFonts w:asciiTheme="majorHAnsi" w:hAnsiTheme="majorHAnsi" w:cstheme="majorHAnsi"/>
          <w:color w:val="222222"/>
          <w:sz w:val="24"/>
          <w:szCs w:val="24"/>
          <w:shd w:val="clear" w:color="auto" w:fill="FFFFFF"/>
          <w:lang w:val="fr-FR"/>
        </w:rPr>
        <w:t xml:space="preserve">Enfin, si les propos de Monsieur Damaro n’avaient pas été à l’origine de certaines manifestations d’humeur hostiles, présageant l’insécurité des magistrats, comme d’habitude l’association des magistrats les aurait observés sous l’angle de leur insignifiance morale et aurait adopté une attitude </w:t>
      </w:r>
      <w:bookmarkStart w:id="0" w:name="_GoBack"/>
      <w:bookmarkEnd w:id="0"/>
      <w:r w:rsidR="00610B15" w:rsidRPr="00316ECE">
        <w:rPr>
          <w:rFonts w:asciiTheme="majorHAnsi" w:hAnsiTheme="majorHAnsi" w:cstheme="majorHAnsi"/>
          <w:color w:val="222222"/>
          <w:sz w:val="24"/>
          <w:szCs w:val="24"/>
          <w:shd w:val="clear" w:color="auto" w:fill="FFFFFF"/>
          <w:lang w:val="fr-FR"/>
        </w:rPr>
        <w:t>de total</w:t>
      </w:r>
      <w:r w:rsidRPr="00316ECE">
        <w:rPr>
          <w:rFonts w:asciiTheme="majorHAnsi" w:hAnsiTheme="majorHAnsi" w:cstheme="majorHAnsi"/>
          <w:color w:val="222222"/>
          <w:sz w:val="24"/>
          <w:szCs w:val="24"/>
          <w:shd w:val="clear" w:color="auto" w:fill="FFFFFF"/>
          <w:lang w:val="fr-FR"/>
        </w:rPr>
        <w:t xml:space="preserve"> mépris.</w:t>
      </w:r>
    </w:p>
    <w:p w:rsidR="00D87500" w:rsidRPr="00316ECE" w:rsidRDefault="00F56542" w:rsidP="0084618D">
      <w:pPr>
        <w:ind w:left="420"/>
        <w:jc w:val="both"/>
        <w:rPr>
          <w:rFonts w:asciiTheme="majorHAnsi" w:hAnsiTheme="majorHAnsi" w:cstheme="majorHAnsi"/>
          <w:color w:val="222222"/>
          <w:sz w:val="24"/>
          <w:szCs w:val="24"/>
          <w:shd w:val="clear" w:color="auto" w:fill="FFFFFF"/>
          <w:lang w:val="fr-FR"/>
        </w:rPr>
      </w:pPr>
      <w:r w:rsidRPr="00316ECE">
        <w:rPr>
          <w:rFonts w:asciiTheme="majorHAnsi" w:hAnsiTheme="majorHAnsi" w:cstheme="majorHAnsi"/>
          <w:color w:val="222222"/>
          <w:sz w:val="24"/>
          <w:szCs w:val="24"/>
          <w:shd w:val="clear" w:color="auto" w:fill="FFFFFF"/>
          <w:lang w:val="fr-FR"/>
        </w:rPr>
        <w:t>Mais, déjà en temps normal, les magistrats hésitent à l’occasion de leur affectation de faire venir leurs familles pour évit</w:t>
      </w:r>
      <w:r w:rsidR="00483B45" w:rsidRPr="00316ECE">
        <w:rPr>
          <w:rFonts w:asciiTheme="majorHAnsi" w:hAnsiTheme="majorHAnsi" w:cstheme="majorHAnsi"/>
          <w:color w:val="222222"/>
          <w:sz w:val="24"/>
          <w:szCs w:val="24"/>
          <w:shd w:val="clear" w:color="auto" w:fill="FFFFFF"/>
          <w:lang w:val="fr-FR"/>
        </w:rPr>
        <w:t>er de les exposer aux risques courants de</w:t>
      </w:r>
      <w:r w:rsidRPr="00316ECE">
        <w:rPr>
          <w:rFonts w:asciiTheme="majorHAnsi" w:hAnsiTheme="majorHAnsi" w:cstheme="majorHAnsi"/>
          <w:color w:val="222222"/>
          <w:sz w:val="24"/>
          <w:szCs w:val="24"/>
          <w:shd w:val="clear" w:color="auto" w:fill="FFFFFF"/>
          <w:lang w:val="fr-FR"/>
        </w:rPr>
        <w:t xml:space="preserve"> </w:t>
      </w:r>
      <w:r w:rsidR="00483B45" w:rsidRPr="00316ECE">
        <w:rPr>
          <w:rFonts w:asciiTheme="majorHAnsi" w:hAnsiTheme="majorHAnsi" w:cstheme="majorHAnsi"/>
          <w:color w:val="222222"/>
          <w:sz w:val="24"/>
          <w:szCs w:val="24"/>
          <w:shd w:val="clear" w:color="auto" w:fill="FFFFFF"/>
          <w:lang w:val="fr-FR"/>
        </w:rPr>
        <w:t xml:space="preserve">leur </w:t>
      </w:r>
      <w:r w:rsidRPr="00316ECE">
        <w:rPr>
          <w:rFonts w:asciiTheme="majorHAnsi" w:hAnsiTheme="majorHAnsi" w:cstheme="majorHAnsi"/>
          <w:color w:val="222222"/>
          <w:sz w:val="24"/>
          <w:szCs w:val="24"/>
          <w:shd w:val="clear" w:color="auto" w:fill="FFFFFF"/>
          <w:lang w:val="fr-FR"/>
        </w:rPr>
        <w:t>métier</w:t>
      </w:r>
      <w:r w:rsidR="00483B45" w:rsidRPr="00316ECE">
        <w:rPr>
          <w:rFonts w:asciiTheme="majorHAnsi" w:hAnsiTheme="majorHAnsi" w:cstheme="majorHAnsi"/>
          <w:color w:val="222222"/>
          <w:sz w:val="24"/>
          <w:szCs w:val="24"/>
          <w:shd w:val="clear" w:color="auto" w:fill="FFFFFF"/>
          <w:lang w:val="fr-FR"/>
        </w:rPr>
        <w:t xml:space="preserve"> consistant à trancher entre deux parties, dont l’une est mécontente et susceptible de toutes les extrémités. Les propos de Damaro se révèlent être le liquide inflammable </w:t>
      </w:r>
      <w:r w:rsidR="0084618D">
        <w:rPr>
          <w:rFonts w:asciiTheme="majorHAnsi" w:hAnsiTheme="majorHAnsi" w:cstheme="majorHAnsi"/>
          <w:color w:val="222222"/>
          <w:sz w:val="24"/>
          <w:szCs w:val="24"/>
          <w:shd w:val="clear" w:color="auto" w:fill="FFFFFF"/>
          <w:lang w:val="fr-FR"/>
        </w:rPr>
        <w:t>propre à provoquer ou amplifier</w:t>
      </w:r>
      <w:r w:rsidR="00483B45" w:rsidRPr="00316ECE">
        <w:rPr>
          <w:rFonts w:asciiTheme="majorHAnsi" w:hAnsiTheme="majorHAnsi" w:cstheme="majorHAnsi"/>
          <w:color w:val="222222"/>
          <w:sz w:val="24"/>
          <w:szCs w:val="24"/>
          <w:shd w:val="clear" w:color="auto" w:fill="FFFFFF"/>
          <w:lang w:val="fr-FR"/>
        </w:rPr>
        <w:t xml:space="preserve"> l’incendie.</w:t>
      </w:r>
    </w:p>
    <w:p w:rsidR="0084618D" w:rsidRDefault="00483B45" w:rsidP="0084618D">
      <w:pPr>
        <w:ind w:left="420"/>
        <w:jc w:val="both"/>
        <w:rPr>
          <w:rFonts w:asciiTheme="majorHAnsi" w:hAnsiTheme="majorHAnsi" w:cstheme="majorHAnsi"/>
          <w:color w:val="222222"/>
          <w:sz w:val="24"/>
          <w:szCs w:val="24"/>
          <w:shd w:val="clear" w:color="auto" w:fill="FFFFFF"/>
          <w:lang w:val="fr-FR"/>
        </w:rPr>
      </w:pPr>
      <w:r w:rsidRPr="00316ECE">
        <w:rPr>
          <w:rFonts w:asciiTheme="majorHAnsi" w:hAnsiTheme="majorHAnsi" w:cstheme="majorHAnsi"/>
          <w:color w:val="222222"/>
          <w:sz w:val="24"/>
          <w:szCs w:val="24"/>
          <w:shd w:val="clear" w:color="auto" w:fill="FFFFFF"/>
          <w:lang w:val="fr-FR"/>
        </w:rPr>
        <w:t>Ceci dit, il serait intéressant</w:t>
      </w:r>
      <w:r w:rsidR="0084618D">
        <w:rPr>
          <w:rFonts w:asciiTheme="majorHAnsi" w:hAnsiTheme="majorHAnsi" w:cstheme="majorHAnsi"/>
          <w:color w:val="222222"/>
          <w:sz w:val="24"/>
          <w:szCs w:val="24"/>
          <w:shd w:val="clear" w:color="auto" w:fill="FFFFFF"/>
          <w:lang w:val="fr-FR"/>
        </w:rPr>
        <w:t xml:space="preserve"> pour tous ces commentateurs très avisés et impartiaux,</w:t>
      </w:r>
      <w:r w:rsidRPr="00316ECE">
        <w:rPr>
          <w:rFonts w:asciiTheme="majorHAnsi" w:hAnsiTheme="majorHAnsi" w:cstheme="majorHAnsi"/>
          <w:color w:val="222222"/>
          <w:sz w:val="24"/>
          <w:szCs w:val="24"/>
          <w:shd w:val="clear" w:color="auto" w:fill="FFFFFF"/>
          <w:lang w:val="fr-FR"/>
        </w:rPr>
        <w:t xml:space="preserve"> </w:t>
      </w:r>
      <w:proofErr w:type="gramStart"/>
      <w:r w:rsidRPr="00316ECE">
        <w:rPr>
          <w:rFonts w:asciiTheme="majorHAnsi" w:hAnsiTheme="majorHAnsi" w:cstheme="majorHAnsi"/>
          <w:color w:val="222222"/>
          <w:sz w:val="24"/>
          <w:szCs w:val="24"/>
          <w:shd w:val="clear" w:color="auto" w:fill="FFFFFF"/>
          <w:lang w:val="fr-FR"/>
        </w:rPr>
        <w:t>de  lire</w:t>
      </w:r>
      <w:proofErr w:type="gramEnd"/>
      <w:r w:rsidR="00316ECE" w:rsidRPr="00316ECE">
        <w:rPr>
          <w:rFonts w:asciiTheme="majorHAnsi" w:hAnsiTheme="majorHAnsi" w:cstheme="majorHAnsi"/>
          <w:color w:val="222222"/>
          <w:sz w:val="24"/>
          <w:szCs w:val="24"/>
          <w:shd w:val="clear" w:color="auto" w:fill="FFFFFF"/>
          <w:lang w:val="fr-FR"/>
        </w:rPr>
        <w:t>, ci-dessous, cette belle fable de</w:t>
      </w:r>
      <w:r w:rsidR="00316ECE" w:rsidRPr="0084618D">
        <w:rPr>
          <w:rFonts w:asciiTheme="majorHAnsi" w:hAnsiTheme="majorHAnsi" w:cstheme="majorHAnsi"/>
          <w:b/>
          <w:color w:val="222222"/>
          <w:sz w:val="24"/>
          <w:szCs w:val="24"/>
          <w:shd w:val="clear" w:color="auto" w:fill="FFFFFF"/>
          <w:lang w:val="fr-FR"/>
        </w:rPr>
        <w:t xml:space="preserve"> Jean de la F</w:t>
      </w:r>
      <w:r w:rsidRPr="0084618D">
        <w:rPr>
          <w:rFonts w:asciiTheme="majorHAnsi" w:hAnsiTheme="majorHAnsi" w:cstheme="majorHAnsi"/>
          <w:b/>
          <w:color w:val="222222"/>
          <w:sz w:val="24"/>
          <w:szCs w:val="24"/>
          <w:shd w:val="clear" w:color="auto" w:fill="FFFFFF"/>
          <w:lang w:val="fr-FR"/>
        </w:rPr>
        <w:t>ontaine</w:t>
      </w:r>
      <w:r w:rsidRPr="00316ECE">
        <w:rPr>
          <w:rFonts w:asciiTheme="majorHAnsi" w:hAnsiTheme="majorHAnsi" w:cstheme="majorHAnsi"/>
          <w:color w:val="222222"/>
          <w:sz w:val="24"/>
          <w:szCs w:val="24"/>
          <w:shd w:val="clear" w:color="auto" w:fill="FFFFFF"/>
          <w:lang w:val="fr-FR"/>
        </w:rPr>
        <w:t xml:space="preserve"> qui décrit bien la nature des auteurs des propos analysés ci-dessus.</w:t>
      </w:r>
    </w:p>
    <w:p w:rsidR="0084618D" w:rsidRPr="00E6290E" w:rsidRDefault="0084618D" w:rsidP="0084618D">
      <w:pPr>
        <w:shd w:val="clear" w:color="auto" w:fill="FFFFFF"/>
        <w:spacing w:before="300" w:after="0" w:line="240" w:lineRule="auto"/>
        <w:ind w:left="420"/>
        <w:outlineLvl w:val="2"/>
        <w:rPr>
          <w:rFonts w:asciiTheme="majorHAnsi" w:eastAsia="Times New Roman" w:hAnsiTheme="majorHAnsi" w:cstheme="majorHAnsi"/>
          <w:b/>
          <w:color w:val="665073"/>
          <w:lang w:val="fr-FR"/>
        </w:rPr>
      </w:pPr>
      <w:r w:rsidRPr="00316ECE">
        <w:rPr>
          <w:rFonts w:asciiTheme="majorHAnsi" w:eastAsia="Times New Roman" w:hAnsiTheme="majorHAnsi" w:cstheme="majorHAnsi"/>
          <w:b/>
          <w:color w:val="665073"/>
          <w:lang w:val="fr-FR"/>
        </w:rPr>
        <w:t>LES ANIMAUX MALADES DE LA PESTE</w:t>
      </w:r>
    </w:p>
    <w:p w:rsidR="0084618D" w:rsidRPr="00316ECE" w:rsidRDefault="0084618D" w:rsidP="0084618D">
      <w:pPr>
        <w:ind w:left="420"/>
        <w:jc w:val="both"/>
        <w:rPr>
          <w:rFonts w:asciiTheme="majorHAnsi" w:hAnsiTheme="majorHAnsi" w:cstheme="majorHAnsi"/>
          <w:color w:val="222222"/>
          <w:sz w:val="24"/>
          <w:szCs w:val="24"/>
          <w:shd w:val="clear" w:color="auto" w:fill="FFFFFF"/>
          <w:lang w:val="fr-FR"/>
        </w:rPr>
      </w:pPr>
    </w:p>
    <w:tbl>
      <w:tblPr>
        <w:tblStyle w:val="Grilledutableau"/>
        <w:tblW w:w="9490" w:type="dxa"/>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5"/>
        <w:gridCol w:w="416"/>
        <w:gridCol w:w="4899"/>
      </w:tblGrid>
      <w:tr w:rsidR="0084618D" w:rsidRPr="00610B15" w:rsidTr="001E4D33">
        <w:tc>
          <w:tcPr>
            <w:tcW w:w="4175" w:type="dxa"/>
          </w:tcPr>
          <w:p w:rsidR="0084618D" w:rsidRPr="001E4D33" w:rsidRDefault="0084618D" w:rsidP="001E4D33">
            <w:pPr>
              <w:pStyle w:val="Paragraphedeliste"/>
              <w:numPr>
                <w:ilvl w:val="0"/>
                <w:numId w:val="4"/>
              </w:numPr>
              <w:jc w:val="both"/>
              <w:rPr>
                <w:rFonts w:asciiTheme="majorHAnsi" w:eastAsia="Times New Roman" w:hAnsiTheme="majorHAnsi" w:cstheme="majorHAnsi"/>
                <w:color w:val="333333"/>
                <w:lang w:val="fr-FR"/>
              </w:rPr>
            </w:pPr>
            <w:r w:rsidRPr="001E4D33">
              <w:rPr>
                <w:rFonts w:asciiTheme="majorHAnsi" w:eastAsia="Times New Roman" w:hAnsiTheme="majorHAnsi" w:cstheme="majorHAnsi"/>
                <w:color w:val="333333"/>
                <w:lang w:val="fr-FR"/>
              </w:rPr>
              <w:t>Un mal qui répand la terreur,</w:t>
            </w:r>
          </w:p>
          <w:p w:rsidR="0084618D" w:rsidRDefault="0084618D" w:rsidP="0084618D">
            <w:pPr>
              <w:jc w:val="both"/>
              <w:rPr>
                <w:rFonts w:asciiTheme="majorHAnsi" w:eastAsia="Times New Roman" w:hAnsiTheme="majorHAnsi" w:cstheme="majorHAnsi"/>
                <w:color w:val="333333"/>
                <w:lang w:val="fr-FR"/>
              </w:rPr>
            </w:pPr>
            <w:r w:rsidRPr="00E6290E">
              <w:rPr>
                <w:rFonts w:asciiTheme="majorHAnsi" w:eastAsia="Times New Roman" w:hAnsiTheme="majorHAnsi" w:cstheme="majorHAnsi"/>
                <w:color w:val="333333"/>
                <w:lang w:val="fr-FR"/>
              </w:rPr>
              <w:t>Mal que le Ciel en sa fureur</w:t>
            </w:r>
          </w:p>
          <w:p w:rsidR="0084618D" w:rsidRDefault="0084618D" w:rsidP="0084618D">
            <w:pPr>
              <w:jc w:val="both"/>
              <w:rPr>
                <w:rFonts w:asciiTheme="majorHAnsi" w:eastAsia="Times New Roman" w:hAnsiTheme="majorHAnsi" w:cstheme="majorHAnsi"/>
                <w:color w:val="333333"/>
                <w:lang w:val="fr-FR"/>
              </w:rPr>
            </w:pPr>
            <w:r w:rsidRPr="00E6290E">
              <w:rPr>
                <w:rFonts w:asciiTheme="majorHAnsi" w:eastAsia="Times New Roman" w:hAnsiTheme="majorHAnsi" w:cstheme="majorHAnsi"/>
                <w:color w:val="333333"/>
                <w:lang w:val="fr-FR"/>
              </w:rPr>
              <w:t>Inventa po</w:t>
            </w:r>
            <w:r>
              <w:rPr>
                <w:rFonts w:asciiTheme="majorHAnsi" w:eastAsia="Times New Roman" w:hAnsiTheme="majorHAnsi" w:cstheme="majorHAnsi"/>
                <w:color w:val="333333"/>
                <w:lang w:val="fr-FR"/>
              </w:rPr>
              <w:t>ur punir les crimes de la terre,</w:t>
            </w:r>
          </w:p>
          <w:p w:rsidR="0084618D" w:rsidRDefault="0084618D" w:rsidP="0084618D">
            <w:pPr>
              <w:jc w:val="both"/>
              <w:rPr>
                <w:rFonts w:asciiTheme="majorHAnsi" w:eastAsia="Times New Roman" w:hAnsiTheme="majorHAnsi" w:cstheme="majorHAnsi"/>
                <w:color w:val="333333"/>
                <w:lang w:val="fr-FR"/>
              </w:rPr>
            </w:pPr>
            <w:r w:rsidRPr="00E6290E">
              <w:rPr>
                <w:rFonts w:asciiTheme="majorHAnsi" w:eastAsia="Times New Roman" w:hAnsiTheme="majorHAnsi" w:cstheme="majorHAnsi"/>
                <w:color w:val="333333"/>
                <w:lang w:val="fr-FR"/>
              </w:rPr>
              <w:t>La Peste (puisqu'il faut l'appeler par son nom)</w:t>
            </w:r>
          </w:p>
          <w:p w:rsidR="0084618D" w:rsidRDefault="0084618D" w:rsidP="0084618D">
            <w:pPr>
              <w:jc w:val="both"/>
              <w:rPr>
                <w:rFonts w:asciiTheme="majorHAnsi" w:eastAsia="Times New Roman" w:hAnsiTheme="majorHAnsi" w:cstheme="majorHAnsi"/>
                <w:color w:val="333333"/>
                <w:lang w:val="fr-FR"/>
              </w:rPr>
            </w:pPr>
            <w:r w:rsidRPr="00E6290E">
              <w:rPr>
                <w:rFonts w:asciiTheme="majorHAnsi" w:eastAsia="Times New Roman" w:hAnsiTheme="majorHAnsi" w:cstheme="majorHAnsi"/>
                <w:color w:val="333333"/>
                <w:lang w:val="fr-FR"/>
              </w:rPr>
              <w:t>Capable d'enrichir en un jour l'Achéron,</w:t>
            </w:r>
          </w:p>
          <w:p w:rsidR="0084618D" w:rsidRDefault="0084618D" w:rsidP="0084618D">
            <w:pPr>
              <w:jc w:val="both"/>
              <w:rPr>
                <w:rFonts w:asciiTheme="majorHAnsi" w:eastAsia="Times New Roman" w:hAnsiTheme="majorHAnsi" w:cstheme="majorHAnsi"/>
                <w:color w:val="333333"/>
                <w:lang w:val="fr-FR"/>
              </w:rPr>
            </w:pPr>
            <w:r w:rsidRPr="00E6290E">
              <w:rPr>
                <w:rFonts w:asciiTheme="majorHAnsi" w:eastAsia="Times New Roman" w:hAnsiTheme="majorHAnsi" w:cstheme="majorHAnsi"/>
                <w:color w:val="333333"/>
                <w:lang w:val="fr-FR"/>
              </w:rPr>
              <w:t>Faisait aux animaux la guerre.</w:t>
            </w:r>
          </w:p>
          <w:p w:rsidR="0084618D" w:rsidRDefault="0084618D" w:rsidP="0084618D">
            <w:pPr>
              <w:jc w:val="both"/>
              <w:rPr>
                <w:rFonts w:asciiTheme="majorHAnsi" w:eastAsia="Times New Roman" w:hAnsiTheme="majorHAnsi" w:cstheme="majorHAnsi"/>
                <w:color w:val="333333"/>
                <w:lang w:val="fr-FR"/>
              </w:rPr>
            </w:pPr>
            <w:r w:rsidRPr="00E6290E">
              <w:rPr>
                <w:rFonts w:asciiTheme="majorHAnsi" w:eastAsia="Times New Roman" w:hAnsiTheme="majorHAnsi" w:cstheme="majorHAnsi"/>
                <w:color w:val="333333"/>
                <w:lang w:val="fr-FR"/>
              </w:rPr>
              <w:t>Ils ne mouraient pas tous, mais tous étaient frappés :</w:t>
            </w:r>
          </w:p>
          <w:p w:rsidR="0084618D" w:rsidRDefault="0084618D" w:rsidP="0084618D">
            <w:pPr>
              <w:jc w:val="both"/>
              <w:rPr>
                <w:rFonts w:asciiTheme="majorHAnsi" w:eastAsia="Times New Roman" w:hAnsiTheme="majorHAnsi" w:cstheme="majorHAnsi"/>
                <w:color w:val="333333"/>
                <w:lang w:val="fr-FR"/>
              </w:rPr>
            </w:pPr>
            <w:r w:rsidRPr="00E6290E">
              <w:rPr>
                <w:rFonts w:asciiTheme="majorHAnsi" w:eastAsia="Times New Roman" w:hAnsiTheme="majorHAnsi" w:cstheme="majorHAnsi"/>
                <w:color w:val="333333"/>
                <w:lang w:val="fr-FR"/>
              </w:rPr>
              <w:t>On n'en voyait point d'occupés</w:t>
            </w:r>
          </w:p>
          <w:p w:rsidR="0084618D" w:rsidRDefault="0084618D" w:rsidP="0084618D">
            <w:pPr>
              <w:jc w:val="both"/>
              <w:rPr>
                <w:rFonts w:asciiTheme="majorHAnsi" w:eastAsia="Times New Roman" w:hAnsiTheme="majorHAnsi" w:cstheme="majorHAnsi"/>
                <w:color w:val="333333"/>
                <w:lang w:val="fr-FR"/>
              </w:rPr>
            </w:pPr>
            <w:r w:rsidRPr="00E6290E">
              <w:rPr>
                <w:rFonts w:asciiTheme="majorHAnsi" w:eastAsia="Times New Roman" w:hAnsiTheme="majorHAnsi" w:cstheme="majorHAnsi"/>
                <w:color w:val="333333"/>
                <w:lang w:val="fr-FR"/>
              </w:rPr>
              <w:t>A chercher le soutien d'une mourante vie ;</w:t>
            </w:r>
          </w:p>
          <w:p w:rsidR="0084618D" w:rsidRDefault="0084618D" w:rsidP="0084618D">
            <w:pPr>
              <w:jc w:val="both"/>
              <w:rPr>
                <w:rFonts w:asciiTheme="majorHAnsi" w:eastAsia="Times New Roman" w:hAnsiTheme="majorHAnsi" w:cstheme="majorHAnsi"/>
                <w:color w:val="333333"/>
                <w:lang w:val="fr-FR"/>
              </w:rPr>
            </w:pPr>
            <w:r w:rsidRPr="00E6290E">
              <w:rPr>
                <w:rFonts w:asciiTheme="majorHAnsi" w:eastAsia="Times New Roman" w:hAnsiTheme="majorHAnsi" w:cstheme="majorHAnsi"/>
                <w:color w:val="333333"/>
                <w:lang w:val="fr-FR"/>
              </w:rPr>
              <w:t>Nul mets n'excitait leur envie ;</w:t>
            </w:r>
          </w:p>
          <w:p w:rsidR="0084618D" w:rsidRDefault="0084618D" w:rsidP="0084618D">
            <w:pPr>
              <w:jc w:val="both"/>
              <w:rPr>
                <w:rFonts w:asciiTheme="majorHAnsi" w:eastAsia="Times New Roman" w:hAnsiTheme="majorHAnsi" w:cstheme="majorHAnsi"/>
                <w:color w:val="333333"/>
                <w:lang w:val="fr-FR"/>
              </w:rPr>
            </w:pPr>
            <w:r w:rsidRPr="00E6290E">
              <w:rPr>
                <w:rFonts w:asciiTheme="majorHAnsi" w:eastAsia="Times New Roman" w:hAnsiTheme="majorHAnsi" w:cstheme="majorHAnsi"/>
                <w:color w:val="333333"/>
                <w:lang w:val="fr-FR"/>
              </w:rPr>
              <w:t>Ni Loups ni Renards n'épiaient</w:t>
            </w:r>
          </w:p>
          <w:p w:rsidR="0084618D" w:rsidRDefault="0084618D" w:rsidP="0084618D">
            <w:pPr>
              <w:jc w:val="both"/>
              <w:rPr>
                <w:rFonts w:asciiTheme="majorHAnsi" w:eastAsia="Times New Roman" w:hAnsiTheme="majorHAnsi" w:cstheme="majorHAnsi"/>
                <w:color w:val="333333"/>
                <w:lang w:val="fr-FR"/>
              </w:rPr>
            </w:pPr>
            <w:r w:rsidRPr="00E6290E">
              <w:rPr>
                <w:rFonts w:asciiTheme="majorHAnsi" w:eastAsia="Times New Roman" w:hAnsiTheme="majorHAnsi" w:cstheme="majorHAnsi"/>
                <w:color w:val="333333"/>
                <w:lang w:val="fr-FR"/>
              </w:rPr>
              <w:t>La douce et l'innocente proie.</w:t>
            </w:r>
          </w:p>
          <w:p w:rsidR="0084618D" w:rsidRDefault="0084618D" w:rsidP="0084618D">
            <w:pPr>
              <w:jc w:val="both"/>
              <w:rPr>
                <w:rFonts w:asciiTheme="majorHAnsi" w:eastAsia="Times New Roman" w:hAnsiTheme="majorHAnsi" w:cstheme="majorHAnsi"/>
                <w:color w:val="333333"/>
                <w:lang w:val="fr-FR"/>
              </w:rPr>
            </w:pPr>
            <w:r w:rsidRPr="00E6290E">
              <w:rPr>
                <w:rFonts w:asciiTheme="majorHAnsi" w:eastAsia="Times New Roman" w:hAnsiTheme="majorHAnsi" w:cstheme="majorHAnsi"/>
                <w:color w:val="333333"/>
                <w:lang w:val="fr-FR"/>
              </w:rPr>
              <w:t>Les Tourterelles se fuyaient :</w:t>
            </w:r>
          </w:p>
          <w:p w:rsidR="0084618D" w:rsidRDefault="0084618D" w:rsidP="0084618D">
            <w:pPr>
              <w:jc w:val="both"/>
              <w:rPr>
                <w:rFonts w:asciiTheme="majorHAnsi" w:eastAsia="Times New Roman" w:hAnsiTheme="majorHAnsi" w:cstheme="majorHAnsi"/>
                <w:color w:val="333333"/>
                <w:lang w:val="fr-FR"/>
              </w:rPr>
            </w:pPr>
            <w:r w:rsidRPr="00E6290E">
              <w:rPr>
                <w:rFonts w:asciiTheme="majorHAnsi" w:eastAsia="Times New Roman" w:hAnsiTheme="majorHAnsi" w:cstheme="majorHAnsi"/>
                <w:color w:val="333333"/>
                <w:lang w:val="fr-FR"/>
              </w:rPr>
              <w:t>Plus d'amour, partant plus de joie.</w:t>
            </w:r>
          </w:p>
          <w:p w:rsidR="0084618D" w:rsidRPr="001E4D33" w:rsidRDefault="0084618D" w:rsidP="001E4D33">
            <w:pPr>
              <w:pStyle w:val="Paragraphedeliste"/>
              <w:numPr>
                <w:ilvl w:val="0"/>
                <w:numId w:val="3"/>
              </w:numPr>
              <w:jc w:val="both"/>
              <w:rPr>
                <w:rFonts w:asciiTheme="majorHAnsi" w:eastAsia="Times New Roman" w:hAnsiTheme="majorHAnsi" w:cstheme="majorHAnsi"/>
                <w:color w:val="333333"/>
                <w:lang w:val="fr-FR"/>
              </w:rPr>
            </w:pPr>
            <w:r w:rsidRPr="001E4D33">
              <w:rPr>
                <w:rFonts w:asciiTheme="majorHAnsi" w:eastAsia="Times New Roman" w:hAnsiTheme="majorHAnsi" w:cstheme="majorHAnsi"/>
                <w:color w:val="333333"/>
                <w:lang w:val="fr-FR"/>
              </w:rPr>
              <w:t xml:space="preserve">Le Lion tint conseil, et dit : Mes </w:t>
            </w:r>
            <w:r w:rsidRPr="001E4D33">
              <w:rPr>
                <w:rFonts w:asciiTheme="majorHAnsi" w:eastAsia="Times New Roman" w:hAnsiTheme="majorHAnsi" w:cstheme="majorHAnsi"/>
                <w:color w:val="333333"/>
                <w:lang w:val="fr-FR"/>
              </w:rPr>
              <w:lastRenderedPageBreak/>
              <w:t>chers amis,</w:t>
            </w:r>
          </w:p>
          <w:p w:rsidR="0084618D" w:rsidRDefault="0084618D" w:rsidP="0084618D">
            <w:pPr>
              <w:jc w:val="both"/>
              <w:rPr>
                <w:rFonts w:asciiTheme="majorHAnsi" w:eastAsia="Times New Roman" w:hAnsiTheme="majorHAnsi" w:cstheme="majorHAnsi"/>
                <w:color w:val="333333"/>
                <w:lang w:val="fr-FR"/>
              </w:rPr>
            </w:pPr>
            <w:r w:rsidRPr="00E6290E">
              <w:rPr>
                <w:rFonts w:asciiTheme="majorHAnsi" w:eastAsia="Times New Roman" w:hAnsiTheme="majorHAnsi" w:cstheme="majorHAnsi"/>
                <w:color w:val="333333"/>
                <w:lang w:val="fr-FR"/>
              </w:rPr>
              <w:t>Je crois que le Ciel a permis</w:t>
            </w:r>
          </w:p>
          <w:p w:rsidR="0084618D" w:rsidRDefault="0084618D" w:rsidP="0084618D">
            <w:pPr>
              <w:jc w:val="both"/>
              <w:rPr>
                <w:rFonts w:asciiTheme="majorHAnsi" w:eastAsia="Times New Roman" w:hAnsiTheme="majorHAnsi" w:cstheme="majorHAnsi"/>
                <w:color w:val="333333"/>
                <w:lang w:val="fr-FR"/>
              </w:rPr>
            </w:pPr>
            <w:r w:rsidRPr="00E6290E">
              <w:rPr>
                <w:rFonts w:asciiTheme="majorHAnsi" w:eastAsia="Times New Roman" w:hAnsiTheme="majorHAnsi" w:cstheme="majorHAnsi"/>
                <w:color w:val="333333"/>
                <w:lang w:val="fr-FR"/>
              </w:rPr>
              <w:t>Pour nos péchés cette infortune ;</w:t>
            </w:r>
          </w:p>
          <w:p w:rsidR="0084618D" w:rsidRDefault="0084618D" w:rsidP="0084618D">
            <w:pPr>
              <w:jc w:val="both"/>
              <w:rPr>
                <w:rFonts w:asciiTheme="majorHAnsi" w:eastAsia="Times New Roman" w:hAnsiTheme="majorHAnsi" w:cstheme="majorHAnsi"/>
                <w:color w:val="333333"/>
                <w:lang w:val="fr-FR"/>
              </w:rPr>
            </w:pPr>
            <w:r w:rsidRPr="00E6290E">
              <w:rPr>
                <w:rFonts w:asciiTheme="majorHAnsi" w:eastAsia="Times New Roman" w:hAnsiTheme="majorHAnsi" w:cstheme="majorHAnsi"/>
                <w:color w:val="333333"/>
                <w:lang w:val="fr-FR"/>
              </w:rPr>
              <w:t>Que le plus coupable de nous</w:t>
            </w:r>
          </w:p>
          <w:p w:rsidR="0084618D" w:rsidRDefault="0084618D" w:rsidP="0084618D">
            <w:pPr>
              <w:jc w:val="both"/>
              <w:rPr>
                <w:rFonts w:asciiTheme="majorHAnsi" w:eastAsia="Times New Roman" w:hAnsiTheme="majorHAnsi" w:cstheme="majorHAnsi"/>
                <w:color w:val="333333"/>
                <w:lang w:val="fr-FR"/>
              </w:rPr>
            </w:pPr>
            <w:r w:rsidRPr="00E6290E">
              <w:rPr>
                <w:rFonts w:asciiTheme="majorHAnsi" w:eastAsia="Times New Roman" w:hAnsiTheme="majorHAnsi" w:cstheme="majorHAnsi"/>
                <w:color w:val="333333"/>
                <w:lang w:val="fr-FR"/>
              </w:rPr>
              <w:t>Se sacrifie aux traits du céleste courroux,</w:t>
            </w:r>
          </w:p>
          <w:p w:rsidR="0084618D" w:rsidRDefault="0084618D" w:rsidP="0084618D">
            <w:pPr>
              <w:jc w:val="both"/>
              <w:rPr>
                <w:rFonts w:asciiTheme="majorHAnsi" w:eastAsia="Times New Roman" w:hAnsiTheme="majorHAnsi" w:cstheme="majorHAnsi"/>
                <w:color w:val="333333"/>
                <w:lang w:val="fr-FR"/>
              </w:rPr>
            </w:pPr>
            <w:r w:rsidRPr="00E6290E">
              <w:rPr>
                <w:rFonts w:asciiTheme="majorHAnsi" w:eastAsia="Times New Roman" w:hAnsiTheme="majorHAnsi" w:cstheme="majorHAnsi"/>
                <w:color w:val="333333"/>
                <w:lang w:val="fr-FR"/>
              </w:rPr>
              <w:t>Peut-être il obtiendra la guérison commune.</w:t>
            </w:r>
          </w:p>
          <w:p w:rsidR="0084618D" w:rsidRDefault="0084618D" w:rsidP="0084618D">
            <w:pPr>
              <w:jc w:val="both"/>
              <w:rPr>
                <w:rFonts w:asciiTheme="majorHAnsi" w:eastAsia="Times New Roman" w:hAnsiTheme="majorHAnsi" w:cstheme="majorHAnsi"/>
                <w:color w:val="333333"/>
                <w:lang w:val="fr-FR"/>
              </w:rPr>
            </w:pPr>
            <w:r w:rsidRPr="00E6290E">
              <w:rPr>
                <w:rFonts w:asciiTheme="majorHAnsi" w:eastAsia="Times New Roman" w:hAnsiTheme="majorHAnsi" w:cstheme="majorHAnsi"/>
                <w:color w:val="333333"/>
                <w:lang w:val="fr-FR"/>
              </w:rPr>
              <w:t>L'histoire nous apprend qu'en de tels accidents</w:t>
            </w:r>
            <w:r w:rsidRPr="00E6290E">
              <w:rPr>
                <w:rFonts w:asciiTheme="majorHAnsi" w:eastAsia="Times New Roman" w:hAnsiTheme="majorHAnsi" w:cstheme="majorHAnsi"/>
                <w:color w:val="333333"/>
                <w:lang w:val="fr-FR"/>
              </w:rPr>
              <w:br/>
              <w:t>On fait de pareils dévouements :</w:t>
            </w:r>
          </w:p>
          <w:p w:rsidR="0084618D" w:rsidRDefault="0084618D" w:rsidP="0084618D">
            <w:pPr>
              <w:jc w:val="both"/>
              <w:rPr>
                <w:rFonts w:asciiTheme="majorHAnsi" w:eastAsia="Times New Roman" w:hAnsiTheme="majorHAnsi" w:cstheme="majorHAnsi"/>
                <w:color w:val="333333"/>
                <w:lang w:val="fr-FR"/>
              </w:rPr>
            </w:pPr>
            <w:r w:rsidRPr="00E6290E">
              <w:rPr>
                <w:rFonts w:asciiTheme="majorHAnsi" w:eastAsia="Times New Roman" w:hAnsiTheme="majorHAnsi" w:cstheme="majorHAnsi"/>
                <w:color w:val="333333"/>
                <w:lang w:val="fr-FR"/>
              </w:rPr>
              <w:t>Ne nous flattons donc point ; voyons sans indulgence</w:t>
            </w:r>
            <w:r w:rsidRPr="00E6290E">
              <w:rPr>
                <w:rFonts w:asciiTheme="majorHAnsi" w:eastAsia="Times New Roman" w:hAnsiTheme="majorHAnsi" w:cstheme="majorHAnsi"/>
                <w:color w:val="333333"/>
                <w:lang w:val="fr-FR"/>
              </w:rPr>
              <w:br/>
              <w:t>L'état de notre conscience.</w:t>
            </w:r>
          </w:p>
          <w:p w:rsidR="0084618D" w:rsidRDefault="0084618D" w:rsidP="0084618D">
            <w:pPr>
              <w:jc w:val="both"/>
              <w:rPr>
                <w:rFonts w:asciiTheme="majorHAnsi" w:eastAsia="Times New Roman" w:hAnsiTheme="majorHAnsi" w:cstheme="majorHAnsi"/>
                <w:color w:val="333333"/>
                <w:lang w:val="fr-FR"/>
              </w:rPr>
            </w:pPr>
            <w:r w:rsidRPr="00E6290E">
              <w:rPr>
                <w:rFonts w:asciiTheme="majorHAnsi" w:eastAsia="Times New Roman" w:hAnsiTheme="majorHAnsi" w:cstheme="majorHAnsi"/>
                <w:color w:val="333333"/>
                <w:lang w:val="fr-FR"/>
              </w:rPr>
              <w:t>Pour moi, satisfaisant mes appétits gloutons</w:t>
            </w:r>
          </w:p>
          <w:p w:rsidR="0084618D" w:rsidRDefault="0084618D" w:rsidP="0084618D">
            <w:pPr>
              <w:jc w:val="both"/>
              <w:rPr>
                <w:rFonts w:asciiTheme="majorHAnsi" w:eastAsia="Times New Roman" w:hAnsiTheme="majorHAnsi" w:cstheme="majorHAnsi"/>
                <w:color w:val="333333"/>
                <w:lang w:val="fr-FR"/>
              </w:rPr>
            </w:pPr>
            <w:r w:rsidRPr="00E6290E">
              <w:rPr>
                <w:rFonts w:asciiTheme="majorHAnsi" w:eastAsia="Times New Roman" w:hAnsiTheme="majorHAnsi" w:cstheme="majorHAnsi"/>
                <w:color w:val="333333"/>
                <w:lang w:val="fr-FR"/>
              </w:rPr>
              <w:t>J'ai dévoré force moutons.</w:t>
            </w:r>
          </w:p>
          <w:p w:rsidR="0084618D" w:rsidRDefault="0084618D" w:rsidP="0084618D">
            <w:pPr>
              <w:jc w:val="both"/>
              <w:rPr>
                <w:rFonts w:asciiTheme="majorHAnsi" w:eastAsia="Times New Roman" w:hAnsiTheme="majorHAnsi" w:cstheme="majorHAnsi"/>
                <w:color w:val="333333"/>
                <w:lang w:val="fr-FR"/>
              </w:rPr>
            </w:pPr>
            <w:r w:rsidRPr="00E6290E">
              <w:rPr>
                <w:rFonts w:asciiTheme="majorHAnsi" w:eastAsia="Times New Roman" w:hAnsiTheme="majorHAnsi" w:cstheme="majorHAnsi"/>
                <w:color w:val="333333"/>
                <w:lang w:val="fr-FR"/>
              </w:rPr>
              <w:t>Que m'avaient-ils fait ? Nulle offense :</w:t>
            </w:r>
          </w:p>
          <w:p w:rsidR="0084618D" w:rsidRDefault="0084618D" w:rsidP="0084618D">
            <w:pPr>
              <w:jc w:val="both"/>
              <w:rPr>
                <w:rFonts w:asciiTheme="majorHAnsi" w:eastAsia="Times New Roman" w:hAnsiTheme="majorHAnsi" w:cstheme="majorHAnsi"/>
                <w:color w:val="333333"/>
                <w:lang w:val="fr-FR"/>
              </w:rPr>
            </w:pPr>
            <w:r w:rsidRPr="00E6290E">
              <w:rPr>
                <w:rFonts w:asciiTheme="majorHAnsi" w:eastAsia="Times New Roman" w:hAnsiTheme="majorHAnsi" w:cstheme="majorHAnsi"/>
                <w:color w:val="333333"/>
                <w:lang w:val="fr-FR"/>
              </w:rPr>
              <w:t>Même il m'est arrivé quelquefois de manger</w:t>
            </w:r>
          </w:p>
          <w:p w:rsidR="0084618D" w:rsidRDefault="0084618D" w:rsidP="0084618D">
            <w:pPr>
              <w:jc w:val="both"/>
              <w:rPr>
                <w:rFonts w:asciiTheme="majorHAnsi" w:eastAsia="Times New Roman" w:hAnsiTheme="majorHAnsi" w:cstheme="majorHAnsi"/>
                <w:color w:val="333333"/>
                <w:lang w:val="fr-FR"/>
              </w:rPr>
            </w:pPr>
            <w:r w:rsidRPr="00E6290E">
              <w:rPr>
                <w:rFonts w:asciiTheme="majorHAnsi" w:eastAsia="Times New Roman" w:hAnsiTheme="majorHAnsi" w:cstheme="majorHAnsi"/>
                <w:color w:val="333333"/>
                <w:lang w:val="fr-FR"/>
              </w:rPr>
              <w:t>Le Berger.</w:t>
            </w:r>
          </w:p>
          <w:p w:rsidR="0084618D" w:rsidRDefault="0084618D" w:rsidP="0084618D">
            <w:pPr>
              <w:jc w:val="both"/>
              <w:rPr>
                <w:rFonts w:asciiTheme="majorHAnsi" w:eastAsia="Times New Roman" w:hAnsiTheme="majorHAnsi" w:cstheme="majorHAnsi"/>
                <w:color w:val="333333"/>
                <w:lang w:val="fr-FR"/>
              </w:rPr>
            </w:pPr>
            <w:r w:rsidRPr="00E6290E">
              <w:rPr>
                <w:rFonts w:asciiTheme="majorHAnsi" w:eastAsia="Times New Roman" w:hAnsiTheme="majorHAnsi" w:cstheme="majorHAnsi"/>
                <w:color w:val="333333"/>
                <w:lang w:val="fr-FR"/>
              </w:rPr>
              <w:t>Je me dévouerai donc, s'il le faut ; mais je pense</w:t>
            </w:r>
            <w:r>
              <w:rPr>
                <w:rFonts w:asciiTheme="majorHAnsi" w:eastAsia="Times New Roman" w:hAnsiTheme="majorHAnsi" w:cstheme="majorHAnsi"/>
                <w:color w:val="333333"/>
                <w:lang w:val="fr-FR"/>
              </w:rPr>
              <w:t>,</w:t>
            </w:r>
            <w:r w:rsidRPr="00E6290E">
              <w:rPr>
                <w:rFonts w:asciiTheme="majorHAnsi" w:eastAsia="Times New Roman" w:hAnsiTheme="majorHAnsi" w:cstheme="majorHAnsi"/>
                <w:color w:val="333333"/>
                <w:lang w:val="fr-FR"/>
              </w:rPr>
              <w:br/>
              <w:t>Qu'il est bon que chacun s'accuse ainsi que moi :</w:t>
            </w:r>
          </w:p>
          <w:p w:rsidR="0084618D" w:rsidRDefault="0084618D" w:rsidP="0084618D">
            <w:pPr>
              <w:jc w:val="both"/>
              <w:rPr>
                <w:rFonts w:asciiTheme="majorHAnsi" w:eastAsia="Times New Roman" w:hAnsiTheme="majorHAnsi" w:cstheme="majorHAnsi"/>
                <w:color w:val="333333"/>
                <w:lang w:val="fr-FR"/>
              </w:rPr>
            </w:pPr>
            <w:r w:rsidRPr="00E6290E">
              <w:rPr>
                <w:rFonts w:asciiTheme="majorHAnsi" w:eastAsia="Times New Roman" w:hAnsiTheme="majorHAnsi" w:cstheme="majorHAnsi"/>
                <w:color w:val="333333"/>
                <w:lang w:val="fr-FR"/>
              </w:rPr>
              <w:t>Car on doit souhaiter selon toute justice</w:t>
            </w:r>
          </w:p>
          <w:p w:rsidR="0084618D" w:rsidRDefault="0084618D" w:rsidP="0084618D">
            <w:pPr>
              <w:jc w:val="both"/>
              <w:rPr>
                <w:rFonts w:asciiTheme="majorHAnsi" w:eastAsia="Times New Roman" w:hAnsiTheme="majorHAnsi" w:cstheme="majorHAnsi"/>
                <w:color w:val="333333"/>
                <w:lang w:val="fr-FR"/>
              </w:rPr>
            </w:pPr>
            <w:r>
              <w:rPr>
                <w:rFonts w:asciiTheme="majorHAnsi" w:eastAsia="Times New Roman" w:hAnsiTheme="majorHAnsi" w:cstheme="majorHAnsi"/>
                <w:color w:val="333333"/>
                <w:lang w:val="fr-FR"/>
              </w:rPr>
              <w:t>Que le plus coupable périsse.</w:t>
            </w:r>
          </w:p>
          <w:p w:rsidR="0084618D" w:rsidRDefault="0084618D" w:rsidP="0084618D">
            <w:pPr>
              <w:jc w:val="both"/>
              <w:rPr>
                <w:rFonts w:asciiTheme="majorHAnsi" w:eastAsia="Times New Roman" w:hAnsiTheme="majorHAnsi" w:cstheme="majorHAnsi"/>
                <w:color w:val="333333"/>
                <w:lang w:val="fr-FR"/>
              </w:rPr>
            </w:pPr>
          </w:p>
          <w:p w:rsidR="0084618D" w:rsidRPr="0084618D" w:rsidRDefault="0084618D" w:rsidP="0084618D">
            <w:pPr>
              <w:jc w:val="both"/>
              <w:rPr>
                <w:rFonts w:asciiTheme="majorHAnsi" w:eastAsia="Times New Roman" w:hAnsiTheme="majorHAnsi" w:cstheme="majorHAnsi"/>
                <w:color w:val="333333"/>
                <w:lang w:val="fr-FR"/>
              </w:rPr>
            </w:pPr>
          </w:p>
        </w:tc>
        <w:tc>
          <w:tcPr>
            <w:tcW w:w="5315" w:type="dxa"/>
            <w:gridSpan w:val="2"/>
          </w:tcPr>
          <w:p w:rsidR="0084618D" w:rsidRPr="0084618D" w:rsidRDefault="0084618D" w:rsidP="0084618D">
            <w:pPr>
              <w:pStyle w:val="Paragraphedeliste"/>
              <w:numPr>
                <w:ilvl w:val="0"/>
                <w:numId w:val="3"/>
              </w:numPr>
              <w:shd w:val="clear" w:color="auto" w:fill="FFFFFF"/>
              <w:rPr>
                <w:rFonts w:asciiTheme="majorHAnsi" w:eastAsia="Times New Roman" w:hAnsiTheme="majorHAnsi" w:cstheme="majorHAnsi"/>
                <w:color w:val="333333"/>
                <w:lang w:val="fr-FR"/>
              </w:rPr>
            </w:pPr>
            <w:r w:rsidRPr="0084618D">
              <w:rPr>
                <w:rFonts w:asciiTheme="majorHAnsi" w:eastAsia="Times New Roman" w:hAnsiTheme="majorHAnsi" w:cstheme="majorHAnsi"/>
                <w:color w:val="333333"/>
                <w:lang w:val="fr-FR"/>
              </w:rPr>
              <w:lastRenderedPageBreak/>
              <w:t>- Sire, dit le Renard, vous êtes trop bon Roi ;</w:t>
            </w:r>
            <w:r w:rsidRPr="0084618D">
              <w:rPr>
                <w:rFonts w:asciiTheme="majorHAnsi" w:eastAsia="Times New Roman" w:hAnsiTheme="majorHAnsi" w:cstheme="majorHAnsi"/>
                <w:color w:val="333333"/>
                <w:lang w:val="fr-FR"/>
              </w:rPr>
              <w:br/>
              <w:t>Vos scrupules font voir trop de délicatesse ;</w:t>
            </w:r>
            <w:r w:rsidRPr="0084618D">
              <w:rPr>
                <w:rFonts w:asciiTheme="majorHAnsi" w:eastAsia="Times New Roman" w:hAnsiTheme="majorHAnsi" w:cstheme="majorHAnsi"/>
                <w:color w:val="333333"/>
                <w:lang w:val="fr-FR"/>
              </w:rPr>
              <w:br/>
              <w:t>Eh bien, manger moutons, canaille, sotte espèce,</w:t>
            </w:r>
            <w:r w:rsidRPr="0084618D">
              <w:rPr>
                <w:rFonts w:asciiTheme="majorHAnsi" w:eastAsia="Times New Roman" w:hAnsiTheme="majorHAnsi" w:cstheme="majorHAnsi"/>
                <w:color w:val="333333"/>
                <w:lang w:val="fr-FR"/>
              </w:rPr>
              <w:br/>
              <w:t>Est-ce un péché ? Non, non. Vous leur fîtes Seigneur</w:t>
            </w:r>
            <w:r w:rsidRPr="0084618D">
              <w:rPr>
                <w:rFonts w:asciiTheme="majorHAnsi" w:eastAsia="Times New Roman" w:hAnsiTheme="majorHAnsi" w:cstheme="majorHAnsi"/>
                <w:color w:val="333333"/>
                <w:lang w:val="fr-FR"/>
              </w:rPr>
              <w:br/>
              <w:t>En les croquant beaucoup d'honneur.</w:t>
            </w:r>
            <w:r w:rsidRPr="0084618D">
              <w:rPr>
                <w:rFonts w:asciiTheme="majorHAnsi" w:eastAsia="Times New Roman" w:hAnsiTheme="majorHAnsi" w:cstheme="majorHAnsi"/>
                <w:color w:val="333333"/>
                <w:lang w:val="fr-FR"/>
              </w:rPr>
              <w:br/>
              <w:t>Et quant au Berger l'on peut dire</w:t>
            </w:r>
            <w:r w:rsidRPr="0084618D">
              <w:rPr>
                <w:rFonts w:asciiTheme="majorHAnsi" w:eastAsia="Times New Roman" w:hAnsiTheme="majorHAnsi" w:cstheme="majorHAnsi"/>
                <w:color w:val="333333"/>
                <w:lang w:val="fr-FR"/>
              </w:rPr>
              <w:br/>
              <w:t>Qu'il était digne de tous maux,</w:t>
            </w:r>
            <w:r w:rsidRPr="0084618D">
              <w:rPr>
                <w:rFonts w:asciiTheme="majorHAnsi" w:eastAsia="Times New Roman" w:hAnsiTheme="majorHAnsi" w:cstheme="majorHAnsi"/>
                <w:color w:val="333333"/>
                <w:lang w:val="fr-FR"/>
              </w:rPr>
              <w:br/>
              <w:t>Etant de ces gens-là qui sur les animaux</w:t>
            </w:r>
            <w:r w:rsidRPr="0084618D">
              <w:rPr>
                <w:rFonts w:asciiTheme="majorHAnsi" w:eastAsia="Times New Roman" w:hAnsiTheme="majorHAnsi" w:cstheme="majorHAnsi"/>
                <w:color w:val="333333"/>
                <w:lang w:val="fr-FR"/>
              </w:rPr>
              <w:br/>
              <w:t>Se font un chimérique empire.</w:t>
            </w:r>
            <w:r w:rsidRPr="0084618D">
              <w:rPr>
                <w:rFonts w:asciiTheme="majorHAnsi" w:eastAsia="Times New Roman" w:hAnsiTheme="majorHAnsi" w:cstheme="majorHAnsi"/>
                <w:color w:val="333333"/>
                <w:lang w:val="fr-FR"/>
              </w:rPr>
              <w:br/>
              <w:t>Ainsi dit le Renard, et flatteurs d'applaudir.</w:t>
            </w:r>
            <w:r w:rsidRPr="0084618D">
              <w:rPr>
                <w:rFonts w:asciiTheme="majorHAnsi" w:eastAsia="Times New Roman" w:hAnsiTheme="majorHAnsi" w:cstheme="majorHAnsi"/>
                <w:color w:val="333333"/>
                <w:lang w:val="fr-FR"/>
              </w:rPr>
              <w:br/>
              <w:t>On n'osa trop approfondir</w:t>
            </w:r>
            <w:r w:rsidRPr="0084618D">
              <w:rPr>
                <w:rFonts w:asciiTheme="majorHAnsi" w:eastAsia="Times New Roman" w:hAnsiTheme="majorHAnsi" w:cstheme="majorHAnsi"/>
                <w:color w:val="333333"/>
                <w:lang w:val="fr-FR"/>
              </w:rPr>
              <w:br/>
              <w:t>Du Tigre, ni de l'Ours, ni des autres puissances,</w:t>
            </w:r>
            <w:r w:rsidRPr="0084618D">
              <w:rPr>
                <w:rFonts w:asciiTheme="majorHAnsi" w:eastAsia="Times New Roman" w:hAnsiTheme="majorHAnsi" w:cstheme="majorHAnsi"/>
                <w:color w:val="333333"/>
                <w:lang w:val="fr-FR"/>
              </w:rPr>
              <w:br/>
              <w:t>Les moins pardonnables offenses.</w:t>
            </w:r>
            <w:r w:rsidRPr="0084618D">
              <w:rPr>
                <w:rFonts w:asciiTheme="majorHAnsi" w:eastAsia="Times New Roman" w:hAnsiTheme="majorHAnsi" w:cstheme="majorHAnsi"/>
                <w:color w:val="333333"/>
                <w:lang w:val="fr-FR"/>
              </w:rPr>
              <w:br/>
            </w:r>
            <w:r w:rsidR="001E4D33">
              <w:rPr>
                <w:rFonts w:asciiTheme="majorHAnsi" w:eastAsia="Times New Roman" w:hAnsiTheme="majorHAnsi" w:cstheme="majorHAnsi"/>
                <w:color w:val="333333"/>
                <w:lang w:val="fr-FR"/>
              </w:rPr>
              <w:t xml:space="preserve">4. </w:t>
            </w:r>
            <w:r w:rsidRPr="0084618D">
              <w:rPr>
                <w:rFonts w:asciiTheme="majorHAnsi" w:eastAsia="Times New Roman" w:hAnsiTheme="majorHAnsi" w:cstheme="majorHAnsi"/>
                <w:color w:val="333333"/>
                <w:lang w:val="fr-FR"/>
              </w:rPr>
              <w:t xml:space="preserve">Tous les gens querelleurs, jusqu'aux </w:t>
            </w:r>
            <w:r w:rsidRPr="0084618D">
              <w:rPr>
                <w:rFonts w:asciiTheme="majorHAnsi" w:eastAsia="Times New Roman" w:hAnsiTheme="majorHAnsi" w:cstheme="majorHAnsi"/>
                <w:color w:val="333333"/>
                <w:lang w:val="fr-FR"/>
              </w:rPr>
              <w:lastRenderedPageBreak/>
              <w:t>simples mâtins,</w:t>
            </w:r>
            <w:r w:rsidRPr="0084618D">
              <w:rPr>
                <w:rFonts w:asciiTheme="majorHAnsi" w:eastAsia="Times New Roman" w:hAnsiTheme="majorHAnsi" w:cstheme="majorHAnsi"/>
                <w:color w:val="333333"/>
                <w:lang w:val="fr-FR"/>
              </w:rPr>
              <w:br/>
              <w:t>Au dire de chacun, étaient de petits saints.</w:t>
            </w:r>
            <w:r w:rsidRPr="0084618D">
              <w:rPr>
                <w:rFonts w:asciiTheme="majorHAnsi" w:eastAsia="Times New Roman" w:hAnsiTheme="majorHAnsi" w:cstheme="majorHAnsi"/>
                <w:color w:val="333333"/>
                <w:lang w:val="fr-FR"/>
              </w:rPr>
              <w:br/>
              <w:t>L'Ane vint à son tour et dit : J'ai souvenance</w:t>
            </w:r>
            <w:r w:rsidRPr="0084618D">
              <w:rPr>
                <w:rFonts w:asciiTheme="majorHAnsi" w:eastAsia="Times New Roman" w:hAnsiTheme="majorHAnsi" w:cstheme="majorHAnsi"/>
                <w:color w:val="333333"/>
                <w:lang w:val="fr-FR"/>
              </w:rPr>
              <w:br/>
              <w:t>Qu'en un pré de Moines passant,</w:t>
            </w:r>
            <w:r w:rsidRPr="0084618D">
              <w:rPr>
                <w:rFonts w:asciiTheme="majorHAnsi" w:eastAsia="Times New Roman" w:hAnsiTheme="majorHAnsi" w:cstheme="majorHAnsi"/>
                <w:color w:val="333333"/>
                <w:lang w:val="fr-FR"/>
              </w:rPr>
              <w:br/>
              <w:t>La faim, l'occasion, l'herbe tendre, et je pense</w:t>
            </w:r>
            <w:r w:rsidRPr="0084618D">
              <w:rPr>
                <w:rFonts w:asciiTheme="majorHAnsi" w:eastAsia="Times New Roman" w:hAnsiTheme="majorHAnsi" w:cstheme="majorHAnsi"/>
                <w:color w:val="333333"/>
                <w:lang w:val="fr-FR"/>
              </w:rPr>
              <w:br/>
              <w:t>Quelque diable aussi me poussant,</w:t>
            </w:r>
            <w:r w:rsidRPr="0084618D">
              <w:rPr>
                <w:rFonts w:asciiTheme="majorHAnsi" w:eastAsia="Times New Roman" w:hAnsiTheme="majorHAnsi" w:cstheme="majorHAnsi"/>
                <w:color w:val="333333"/>
                <w:lang w:val="fr-FR"/>
              </w:rPr>
              <w:br/>
              <w:t>Je tondis de ce pré la largeur de ma langue.</w:t>
            </w:r>
            <w:r w:rsidRPr="0084618D">
              <w:rPr>
                <w:rFonts w:asciiTheme="majorHAnsi" w:eastAsia="Times New Roman" w:hAnsiTheme="majorHAnsi" w:cstheme="majorHAnsi"/>
                <w:color w:val="333333"/>
                <w:lang w:val="fr-FR"/>
              </w:rPr>
              <w:br/>
              <w:t>Je n'en avais nul droit, puisqu'il faut parler net.</w:t>
            </w:r>
            <w:r w:rsidRPr="0084618D">
              <w:rPr>
                <w:rFonts w:asciiTheme="majorHAnsi" w:eastAsia="Times New Roman" w:hAnsiTheme="majorHAnsi" w:cstheme="majorHAnsi"/>
                <w:color w:val="333333"/>
                <w:lang w:val="fr-FR"/>
              </w:rPr>
              <w:br/>
              <w:t>A ces mots on cria haro sur le baudet.</w:t>
            </w:r>
            <w:r w:rsidRPr="0084618D">
              <w:rPr>
                <w:rFonts w:asciiTheme="majorHAnsi" w:eastAsia="Times New Roman" w:hAnsiTheme="majorHAnsi" w:cstheme="majorHAnsi"/>
                <w:color w:val="333333"/>
                <w:lang w:val="fr-FR"/>
              </w:rPr>
              <w:br/>
              <w:t>Un Loup quelque peu clerc prouva par sa harangue</w:t>
            </w:r>
            <w:r w:rsidRPr="0084618D">
              <w:rPr>
                <w:rFonts w:asciiTheme="majorHAnsi" w:eastAsia="Times New Roman" w:hAnsiTheme="majorHAnsi" w:cstheme="majorHAnsi"/>
                <w:color w:val="333333"/>
                <w:lang w:val="fr-FR"/>
              </w:rPr>
              <w:br/>
              <w:t>Qu'il fallait dévouer ce maudit animal,</w:t>
            </w:r>
            <w:r w:rsidRPr="0084618D">
              <w:rPr>
                <w:rFonts w:asciiTheme="majorHAnsi" w:eastAsia="Times New Roman" w:hAnsiTheme="majorHAnsi" w:cstheme="majorHAnsi"/>
                <w:color w:val="333333"/>
                <w:lang w:val="fr-FR"/>
              </w:rPr>
              <w:br/>
              <w:t>Ce pelé, ce galeux, d'où venait tout leur mal.</w:t>
            </w:r>
            <w:r w:rsidRPr="0084618D">
              <w:rPr>
                <w:rFonts w:asciiTheme="majorHAnsi" w:eastAsia="Times New Roman" w:hAnsiTheme="majorHAnsi" w:cstheme="majorHAnsi"/>
                <w:color w:val="333333"/>
                <w:lang w:val="fr-FR"/>
              </w:rPr>
              <w:br/>
              <w:t>Sa peccadille fut jugée un cas pendable.</w:t>
            </w:r>
            <w:r w:rsidRPr="0084618D">
              <w:rPr>
                <w:rFonts w:asciiTheme="majorHAnsi" w:eastAsia="Times New Roman" w:hAnsiTheme="majorHAnsi" w:cstheme="majorHAnsi"/>
                <w:color w:val="333333"/>
                <w:lang w:val="fr-FR"/>
              </w:rPr>
              <w:br/>
              <w:t>Manger l'herbe d'autrui ! quel crime abominable !</w:t>
            </w:r>
            <w:r w:rsidRPr="0084618D">
              <w:rPr>
                <w:rFonts w:asciiTheme="majorHAnsi" w:eastAsia="Times New Roman" w:hAnsiTheme="majorHAnsi" w:cstheme="majorHAnsi"/>
                <w:color w:val="333333"/>
                <w:lang w:val="fr-FR"/>
              </w:rPr>
              <w:br/>
              <w:t>Rien que la mort n'était capable</w:t>
            </w:r>
            <w:r w:rsidRPr="0084618D">
              <w:rPr>
                <w:rFonts w:asciiTheme="majorHAnsi" w:eastAsia="Times New Roman" w:hAnsiTheme="majorHAnsi" w:cstheme="majorHAnsi"/>
                <w:color w:val="333333"/>
                <w:lang w:val="fr-FR"/>
              </w:rPr>
              <w:br/>
              <w:t>D'expier son forfait : on le lui fit bien voir.</w:t>
            </w:r>
            <w:r w:rsidRPr="0084618D">
              <w:rPr>
                <w:rFonts w:asciiTheme="majorHAnsi" w:eastAsia="Times New Roman" w:hAnsiTheme="majorHAnsi" w:cstheme="majorHAnsi"/>
                <w:color w:val="333333"/>
                <w:lang w:val="fr-FR"/>
              </w:rPr>
              <w:br/>
              <w:t>Selon que vous serez puissant ou misérable,</w:t>
            </w:r>
            <w:r w:rsidRPr="0084618D">
              <w:rPr>
                <w:rFonts w:asciiTheme="majorHAnsi" w:eastAsia="Times New Roman" w:hAnsiTheme="majorHAnsi" w:cstheme="majorHAnsi"/>
                <w:color w:val="333333"/>
                <w:lang w:val="fr-FR"/>
              </w:rPr>
              <w:br/>
              <w:t>Les jugements de cour vous rendront blanc ou noir.</w:t>
            </w:r>
          </w:p>
          <w:p w:rsidR="0084618D" w:rsidRPr="00E6290E" w:rsidRDefault="0084618D" w:rsidP="0084618D">
            <w:pPr>
              <w:shd w:val="clear" w:color="auto" w:fill="FFFFFF"/>
              <w:jc w:val="right"/>
              <w:rPr>
                <w:rFonts w:asciiTheme="majorHAnsi" w:eastAsia="Times New Roman" w:hAnsiTheme="majorHAnsi" w:cstheme="majorHAnsi"/>
                <w:b/>
                <w:color w:val="333333"/>
                <w:u w:val="single"/>
                <w:lang w:val="fr-FR"/>
              </w:rPr>
            </w:pPr>
            <w:r w:rsidRPr="0084618D">
              <w:rPr>
                <w:rFonts w:asciiTheme="majorHAnsi" w:eastAsia="Times New Roman" w:hAnsiTheme="majorHAnsi" w:cstheme="majorHAnsi"/>
                <w:b/>
                <w:color w:val="333333"/>
                <w:u w:val="single"/>
                <w:lang w:val="fr-FR"/>
              </w:rPr>
              <w:t>Jean de la FONTAINE</w:t>
            </w:r>
          </w:p>
          <w:p w:rsidR="0084618D" w:rsidRPr="00483B45" w:rsidRDefault="0084618D" w:rsidP="0084618D">
            <w:pPr>
              <w:shd w:val="clear" w:color="auto" w:fill="FFFFFF"/>
              <w:ind w:left="420"/>
              <w:jc w:val="right"/>
              <w:rPr>
                <w:rFonts w:asciiTheme="majorHAnsi" w:eastAsia="Times New Roman" w:hAnsiTheme="majorHAnsi" w:cstheme="majorHAnsi"/>
                <w:color w:val="333333"/>
                <w:lang w:val="fr-FR"/>
              </w:rPr>
            </w:pPr>
          </w:p>
          <w:p w:rsidR="0084618D" w:rsidRDefault="0084618D" w:rsidP="0084618D">
            <w:pPr>
              <w:jc w:val="both"/>
              <w:rPr>
                <w:rFonts w:asciiTheme="majorHAnsi" w:eastAsia="Times New Roman" w:hAnsiTheme="majorHAnsi" w:cstheme="majorHAnsi"/>
                <w:color w:val="333333"/>
                <w:lang w:val="fr-FR"/>
              </w:rPr>
            </w:pPr>
          </w:p>
          <w:p w:rsidR="0084618D" w:rsidRDefault="00FD2755" w:rsidP="0084618D">
            <w:pPr>
              <w:jc w:val="both"/>
              <w:rPr>
                <w:rFonts w:asciiTheme="majorHAnsi" w:hAnsiTheme="majorHAnsi" w:cstheme="majorHAnsi"/>
                <w:color w:val="222222"/>
                <w:sz w:val="24"/>
                <w:szCs w:val="24"/>
                <w:shd w:val="clear" w:color="auto" w:fill="FFFFFF"/>
                <w:lang w:val="fr-FR"/>
              </w:rPr>
            </w:pPr>
            <w:r w:rsidRPr="00610B15">
              <w:rPr>
                <w:rFonts w:ascii="Arial" w:hAnsi="Arial" w:cs="Arial"/>
                <w:color w:val="222222"/>
                <w:shd w:val="clear" w:color="auto" w:fill="FFFFFF"/>
                <w:lang w:val="fr-FR"/>
              </w:rPr>
              <w:t> l' Association des Magistrats de Guinée</w:t>
            </w:r>
          </w:p>
        </w:tc>
      </w:tr>
      <w:tr w:rsidR="0084618D" w:rsidRPr="00610B15" w:rsidTr="001E4D33">
        <w:tc>
          <w:tcPr>
            <w:tcW w:w="4591" w:type="dxa"/>
            <w:gridSpan w:val="2"/>
          </w:tcPr>
          <w:p w:rsidR="0084618D" w:rsidRDefault="0084618D" w:rsidP="0084618D">
            <w:pPr>
              <w:jc w:val="both"/>
              <w:rPr>
                <w:rFonts w:asciiTheme="majorHAnsi" w:hAnsiTheme="majorHAnsi" w:cstheme="majorHAnsi"/>
                <w:color w:val="222222"/>
                <w:sz w:val="24"/>
                <w:szCs w:val="24"/>
                <w:shd w:val="clear" w:color="auto" w:fill="FFFFFF"/>
                <w:lang w:val="fr-FR"/>
              </w:rPr>
            </w:pPr>
          </w:p>
        </w:tc>
        <w:tc>
          <w:tcPr>
            <w:tcW w:w="4899" w:type="dxa"/>
          </w:tcPr>
          <w:p w:rsidR="0084618D" w:rsidRDefault="0084618D" w:rsidP="0084618D">
            <w:pPr>
              <w:jc w:val="both"/>
              <w:rPr>
                <w:rFonts w:asciiTheme="majorHAnsi" w:hAnsiTheme="majorHAnsi" w:cstheme="majorHAnsi"/>
                <w:color w:val="222222"/>
                <w:sz w:val="24"/>
                <w:szCs w:val="24"/>
                <w:shd w:val="clear" w:color="auto" w:fill="FFFFFF"/>
                <w:lang w:val="fr-FR"/>
              </w:rPr>
            </w:pPr>
          </w:p>
        </w:tc>
      </w:tr>
      <w:tr w:rsidR="0084618D" w:rsidRPr="00610B15" w:rsidTr="001E4D33">
        <w:tc>
          <w:tcPr>
            <w:tcW w:w="4591" w:type="dxa"/>
            <w:gridSpan w:val="2"/>
          </w:tcPr>
          <w:p w:rsidR="0084618D" w:rsidRDefault="0084618D" w:rsidP="0084618D">
            <w:pPr>
              <w:jc w:val="both"/>
              <w:rPr>
                <w:rFonts w:asciiTheme="majorHAnsi" w:hAnsiTheme="majorHAnsi" w:cstheme="majorHAnsi"/>
                <w:color w:val="222222"/>
                <w:sz w:val="24"/>
                <w:szCs w:val="24"/>
                <w:shd w:val="clear" w:color="auto" w:fill="FFFFFF"/>
                <w:lang w:val="fr-FR"/>
              </w:rPr>
            </w:pPr>
          </w:p>
        </w:tc>
        <w:tc>
          <w:tcPr>
            <w:tcW w:w="4899" w:type="dxa"/>
          </w:tcPr>
          <w:p w:rsidR="0084618D" w:rsidRDefault="0084618D" w:rsidP="0084618D">
            <w:pPr>
              <w:jc w:val="both"/>
              <w:rPr>
                <w:rFonts w:asciiTheme="majorHAnsi" w:hAnsiTheme="majorHAnsi" w:cstheme="majorHAnsi"/>
                <w:color w:val="222222"/>
                <w:sz w:val="24"/>
                <w:szCs w:val="24"/>
                <w:shd w:val="clear" w:color="auto" w:fill="FFFFFF"/>
                <w:lang w:val="fr-FR"/>
              </w:rPr>
            </w:pPr>
          </w:p>
        </w:tc>
      </w:tr>
    </w:tbl>
    <w:p w:rsidR="00483B45" w:rsidRPr="00316ECE" w:rsidRDefault="00483B45" w:rsidP="0084618D">
      <w:pPr>
        <w:ind w:left="420"/>
        <w:jc w:val="both"/>
        <w:rPr>
          <w:rFonts w:asciiTheme="majorHAnsi" w:hAnsiTheme="majorHAnsi" w:cstheme="majorHAnsi"/>
          <w:color w:val="222222"/>
          <w:sz w:val="24"/>
          <w:szCs w:val="24"/>
          <w:shd w:val="clear" w:color="auto" w:fill="FFFFFF"/>
          <w:lang w:val="fr-FR"/>
        </w:rPr>
      </w:pPr>
    </w:p>
    <w:p w:rsidR="00E6290E" w:rsidRPr="00483B45" w:rsidRDefault="00E6290E" w:rsidP="00483B45">
      <w:pPr>
        <w:spacing w:after="0" w:line="240" w:lineRule="auto"/>
        <w:jc w:val="both"/>
        <w:rPr>
          <w:rFonts w:asciiTheme="majorHAnsi" w:hAnsiTheme="majorHAnsi" w:cstheme="majorHAnsi"/>
          <w:lang w:val="fr-FR"/>
        </w:rPr>
      </w:pPr>
    </w:p>
    <w:p w:rsidR="00C336F4" w:rsidRPr="00483B45" w:rsidRDefault="00C336F4" w:rsidP="00483B45">
      <w:pPr>
        <w:spacing w:after="0" w:line="240" w:lineRule="auto"/>
        <w:rPr>
          <w:rFonts w:asciiTheme="majorHAnsi" w:hAnsiTheme="majorHAnsi" w:cstheme="majorHAnsi"/>
          <w:lang w:val="fr-FR"/>
        </w:rPr>
      </w:pPr>
    </w:p>
    <w:sectPr w:rsidR="00C336F4" w:rsidRPr="00483B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962B81"/>
    <w:multiLevelType w:val="hybridMultilevel"/>
    <w:tmpl w:val="D1B6E63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70704939"/>
    <w:multiLevelType w:val="hybridMultilevel"/>
    <w:tmpl w:val="66684356"/>
    <w:lvl w:ilvl="0" w:tplc="5D7A9916">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15:restartNumberingAfterBreak="0">
    <w:nsid w:val="778168B5"/>
    <w:multiLevelType w:val="hybridMultilevel"/>
    <w:tmpl w:val="4F42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AC6CC6"/>
    <w:multiLevelType w:val="hybridMultilevel"/>
    <w:tmpl w:val="5908F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6F4"/>
    <w:rsid w:val="00132B53"/>
    <w:rsid w:val="00155F74"/>
    <w:rsid w:val="001E4D33"/>
    <w:rsid w:val="002B31D3"/>
    <w:rsid w:val="00316ECE"/>
    <w:rsid w:val="003B09E4"/>
    <w:rsid w:val="00483B45"/>
    <w:rsid w:val="00610B15"/>
    <w:rsid w:val="0064646E"/>
    <w:rsid w:val="00810A94"/>
    <w:rsid w:val="0084618D"/>
    <w:rsid w:val="00910EAA"/>
    <w:rsid w:val="00946182"/>
    <w:rsid w:val="009A4BAB"/>
    <w:rsid w:val="009C357B"/>
    <w:rsid w:val="009D473D"/>
    <w:rsid w:val="00C336F4"/>
    <w:rsid w:val="00C46CB9"/>
    <w:rsid w:val="00D87500"/>
    <w:rsid w:val="00E6290E"/>
    <w:rsid w:val="00F56542"/>
    <w:rsid w:val="00F57D60"/>
    <w:rsid w:val="00FA0C5F"/>
    <w:rsid w:val="00FD27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778A8"/>
  <w15:docId w15:val="{B48120C2-2557-4035-AA8D-21E4EA8D4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link w:val="Titre3Car"/>
    <w:uiPriority w:val="9"/>
    <w:qFormat/>
    <w:rsid w:val="00E6290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re4">
    <w:name w:val="heading 4"/>
    <w:basedOn w:val="Normal"/>
    <w:next w:val="Normal"/>
    <w:link w:val="Titre4Car"/>
    <w:uiPriority w:val="9"/>
    <w:unhideWhenUsed/>
    <w:qFormat/>
    <w:rsid w:val="00132B5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810A94"/>
    <w:rPr>
      <w:i/>
      <w:iCs/>
    </w:rPr>
  </w:style>
  <w:style w:type="character" w:customStyle="1" w:styleId="Titre3Car">
    <w:name w:val="Titre 3 Car"/>
    <w:basedOn w:val="Policepardfaut"/>
    <w:link w:val="Titre3"/>
    <w:uiPriority w:val="9"/>
    <w:rsid w:val="00E6290E"/>
    <w:rPr>
      <w:rFonts w:ascii="Times New Roman" w:eastAsia="Times New Roman" w:hAnsi="Times New Roman" w:cs="Times New Roman"/>
      <w:b/>
      <w:bCs/>
      <w:sz w:val="27"/>
      <w:szCs w:val="27"/>
    </w:rPr>
  </w:style>
  <w:style w:type="character" w:customStyle="1" w:styleId="Titre4Car">
    <w:name w:val="Titre 4 Car"/>
    <w:basedOn w:val="Policepardfaut"/>
    <w:link w:val="Titre4"/>
    <w:uiPriority w:val="9"/>
    <w:rsid w:val="00132B53"/>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132B53"/>
    <w:pPr>
      <w:spacing w:before="100" w:beforeAutospacing="1" w:after="100" w:afterAutospacing="1" w:line="240" w:lineRule="auto"/>
    </w:pPr>
    <w:rPr>
      <w:rFonts w:ascii="Times New Roman" w:eastAsia="Times New Roman" w:hAnsi="Times New Roman" w:cs="Times New Roman"/>
      <w:sz w:val="24"/>
      <w:szCs w:val="24"/>
    </w:rPr>
  </w:style>
  <w:style w:type="paragraph" w:styleId="Paragraphedeliste">
    <w:name w:val="List Paragraph"/>
    <w:basedOn w:val="Normal"/>
    <w:uiPriority w:val="34"/>
    <w:qFormat/>
    <w:rsid w:val="00316ECE"/>
    <w:pPr>
      <w:ind w:left="720"/>
      <w:contextualSpacing/>
    </w:pPr>
  </w:style>
  <w:style w:type="table" w:styleId="Grilledutableau">
    <w:name w:val="Table Grid"/>
    <w:basedOn w:val="TableauNormal"/>
    <w:uiPriority w:val="39"/>
    <w:rsid w:val="008461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FD27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896600">
      <w:bodyDiv w:val="1"/>
      <w:marLeft w:val="0"/>
      <w:marRight w:val="0"/>
      <w:marTop w:val="0"/>
      <w:marBottom w:val="0"/>
      <w:divBdr>
        <w:top w:val="none" w:sz="0" w:space="0" w:color="auto"/>
        <w:left w:val="none" w:sz="0" w:space="0" w:color="auto"/>
        <w:bottom w:val="none" w:sz="0" w:space="0" w:color="auto"/>
        <w:right w:val="none" w:sz="0" w:space="0" w:color="auto"/>
      </w:divBdr>
      <w:divsChild>
        <w:div w:id="1359159357">
          <w:marLeft w:val="0"/>
          <w:marRight w:val="0"/>
          <w:marTop w:val="0"/>
          <w:marBottom w:val="0"/>
          <w:divBdr>
            <w:top w:val="none" w:sz="0" w:space="0" w:color="auto"/>
            <w:left w:val="none" w:sz="0" w:space="0" w:color="auto"/>
            <w:bottom w:val="none" w:sz="0" w:space="0" w:color="auto"/>
            <w:right w:val="none" w:sz="0" w:space="0" w:color="auto"/>
          </w:divBdr>
        </w:div>
      </w:divsChild>
    </w:div>
    <w:div w:id="170755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785BF-A139-4207-8AD1-CE17C8BE0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2196</Words>
  <Characters>12080</Characters>
  <Application>Microsoft Office Word</Application>
  <DocSecurity>0</DocSecurity>
  <Lines>100</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A. Thiam</dc:creator>
  <cp:lastModifiedBy>ZEZE</cp:lastModifiedBy>
  <cp:revision>3</cp:revision>
  <dcterms:created xsi:type="dcterms:W3CDTF">2019-04-22T10:01:00Z</dcterms:created>
  <dcterms:modified xsi:type="dcterms:W3CDTF">2019-04-22T13:28:00Z</dcterms:modified>
</cp:coreProperties>
</file>